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EB848" w14:textId="40D7ECEE" w:rsidR="00302721" w:rsidRPr="00B36129" w:rsidRDefault="00302721" w:rsidP="00302721">
      <w:pPr>
        <w:rPr>
          <w:rFonts w:ascii="Arial" w:hAnsi="Arial" w:cs="Arial"/>
          <w:sz w:val="20"/>
        </w:rPr>
      </w:pPr>
      <w:bookmarkStart w:id="0" w:name="_Hlk13487604"/>
      <w:bookmarkStart w:id="1" w:name="_Hlk8380707"/>
      <w:r w:rsidRPr="00B36129">
        <w:rPr>
          <w:rFonts w:ascii="Arial" w:hAnsi="Arial" w:cs="Arial"/>
          <w:i/>
          <w:sz w:val="20"/>
          <w:lang w:val="en-US"/>
        </w:rPr>
        <w:t xml:space="preserve">Note: This </w:t>
      </w:r>
      <w:r>
        <w:rPr>
          <w:rFonts w:ascii="Arial" w:hAnsi="Arial" w:cs="Arial"/>
          <w:i/>
          <w:sz w:val="20"/>
          <w:lang w:val="en-US"/>
        </w:rPr>
        <w:t>template</w:t>
      </w:r>
      <w:r w:rsidRPr="00B36129">
        <w:rPr>
          <w:rFonts w:ascii="Arial" w:hAnsi="Arial" w:cs="Arial"/>
          <w:i/>
          <w:sz w:val="20"/>
          <w:lang w:val="en-US"/>
        </w:rPr>
        <w:t xml:space="preserve"> forms part of a suite of guidance documents, tools and templates developed by the IPS Grow consortium. Further information can be found at </w:t>
      </w:r>
      <w:hyperlink r:id="rId11" w:history="1">
        <w:r w:rsidRPr="00B36129">
          <w:rPr>
            <w:rStyle w:val="Hyperlink"/>
            <w:rFonts w:ascii="Arial" w:hAnsi="Arial" w:cs="Arial"/>
            <w:sz w:val="20"/>
            <w:lang w:val="en-US"/>
          </w:rPr>
          <w:t>www.ipsgrow.org.uk</w:t>
        </w:r>
      </w:hyperlink>
      <w:r w:rsidRPr="00B36129">
        <w:rPr>
          <w:rFonts w:ascii="Arial" w:hAnsi="Arial" w:cs="Arial"/>
          <w:i/>
          <w:sz w:val="20"/>
          <w:lang w:val="en-US"/>
        </w:rPr>
        <w:t xml:space="preserve">. Please ensure you adapt this document fully to comply with local requirements. This tool was last updated </w:t>
      </w:r>
      <w:r>
        <w:rPr>
          <w:rFonts w:ascii="Arial" w:hAnsi="Arial" w:cs="Arial"/>
          <w:i/>
          <w:sz w:val="20"/>
          <w:lang w:val="en-US"/>
        </w:rPr>
        <w:t>July 2019</w:t>
      </w:r>
      <w:r w:rsidRPr="00B36129">
        <w:rPr>
          <w:rFonts w:ascii="Arial" w:hAnsi="Arial" w:cs="Arial"/>
          <w:i/>
          <w:sz w:val="20"/>
          <w:lang w:val="en-US"/>
        </w:rPr>
        <w:t>.</w:t>
      </w:r>
      <w:r w:rsidRPr="00B36129">
        <w:rPr>
          <w:rFonts w:ascii="Arial" w:hAnsi="Arial" w:cs="Arial"/>
          <w:sz w:val="20"/>
          <w:lang w:val="en-US"/>
        </w:rPr>
        <w:t xml:space="preserve">  </w:t>
      </w:r>
    </w:p>
    <w:p w14:paraId="16BBA085" w14:textId="77777777" w:rsidR="00302721" w:rsidRDefault="00302721" w:rsidP="00537A1F">
      <w:pPr>
        <w:tabs>
          <w:tab w:val="left" w:pos="426"/>
        </w:tabs>
        <w:jc w:val="center"/>
        <w:rPr>
          <w:rFonts w:ascii="Arial" w:hAnsi="Arial" w:cs="Arial"/>
          <w:b/>
          <w:color w:val="BB185F"/>
          <w:sz w:val="22"/>
          <w:szCs w:val="20"/>
        </w:rPr>
      </w:pPr>
    </w:p>
    <w:p w14:paraId="0E9E206D" w14:textId="77777777" w:rsidR="00302721" w:rsidRDefault="00302721" w:rsidP="00537A1F">
      <w:pPr>
        <w:tabs>
          <w:tab w:val="left" w:pos="426"/>
        </w:tabs>
        <w:jc w:val="center"/>
        <w:rPr>
          <w:rFonts w:ascii="Arial" w:hAnsi="Arial" w:cs="Arial"/>
          <w:b/>
          <w:color w:val="BB185F"/>
          <w:sz w:val="22"/>
          <w:szCs w:val="20"/>
        </w:rPr>
      </w:pPr>
    </w:p>
    <w:p w14:paraId="71EAE47F" w14:textId="3709D0DB" w:rsidR="00537A1F" w:rsidRPr="00E3294F" w:rsidRDefault="00537A1F" w:rsidP="00537A1F">
      <w:pPr>
        <w:tabs>
          <w:tab w:val="left" w:pos="426"/>
        </w:tabs>
        <w:jc w:val="center"/>
        <w:rPr>
          <w:rFonts w:ascii="Arial" w:hAnsi="Arial" w:cs="Arial"/>
          <w:b/>
          <w:color w:val="BB185F"/>
          <w:szCs w:val="20"/>
        </w:rPr>
      </w:pPr>
      <w:r w:rsidRPr="00E3294F">
        <w:rPr>
          <w:rFonts w:ascii="Arial" w:hAnsi="Arial" w:cs="Arial"/>
          <w:b/>
          <w:color w:val="BB185F"/>
          <w:szCs w:val="20"/>
        </w:rPr>
        <w:t>IPS Employment Specialist</w:t>
      </w:r>
    </w:p>
    <w:p w14:paraId="5B4CE2EE" w14:textId="3D12A274" w:rsidR="00537A1F" w:rsidRDefault="00537A1F" w:rsidP="00537A1F">
      <w:pPr>
        <w:tabs>
          <w:tab w:val="left" w:pos="426"/>
        </w:tabs>
        <w:jc w:val="both"/>
        <w:rPr>
          <w:rFonts w:ascii="Arial" w:hAnsi="Arial" w:cs="Arial"/>
          <w:b/>
          <w:color w:val="BB185F"/>
          <w:sz w:val="22"/>
          <w:szCs w:val="20"/>
        </w:rPr>
      </w:pPr>
    </w:p>
    <w:p w14:paraId="0EEF1B27" w14:textId="77777777" w:rsidR="00537A1F" w:rsidRPr="00E3294F" w:rsidRDefault="00537A1F" w:rsidP="00537A1F">
      <w:pPr>
        <w:tabs>
          <w:tab w:val="left" w:pos="426"/>
        </w:tabs>
        <w:jc w:val="both"/>
        <w:rPr>
          <w:rFonts w:ascii="Arial" w:hAnsi="Arial" w:cs="Arial"/>
          <w:b/>
          <w:color w:val="BB185F"/>
          <w:szCs w:val="20"/>
        </w:rPr>
      </w:pPr>
    </w:p>
    <w:p w14:paraId="6B087D08" w14:textId="2D3E48EB" w:rsidR="00537A1F" w:rsidRPr="00DB4075" w:rsidRDefault="00537A1F" w:rsidP="00537A1F">
      <w:pPr>
        <w:tabs>
          <w:tab w:val="left" w:pos="426"/>
        </w:tabs>
        <w:jc w:val="both"/>
        <w:rPr>
          <w:rFonts w:ascii="Arial" w:hAnsi="Arial" w:cs="Arial"/>
          <w:color w:val="BB185F"/>
          <w:sz w:val="22"/>
          <w:szCs w:val="20"/>
        </w:rPr>
      </w:pPr>
      <w:r w:rsidRPr="00DB4075">
        <w:rPr>
          <w:rFonts w:ascii="Arial" w:hAnsi="Arial" w:cs="Arial"/>
          <w:color w:val="BB185F"/>
          <w:sz w:val="22"/>
          <w:szCs w:val="20"/>
        </w:rPr>
        <w:t>Grade or equivalent:</w:t>
      </w:r>
      <w:r w:rsidRPr="00DB4075">
        <w:rPr>
          <w:rFonts w:ascii="Arial" w:hAnsi="Arial" w:cs="Arial"/>
          <w:color w:val="BB185F"/>
          <w:sz w:val="22"/>
          <w:szCs w:val="20"/>
        </w:rPr>
        <w:tab/>
      </w:r>
      <w:r w:rsidRPr="00DB4075">
        <w:rPr>
          <w:rFonts w:ascii="Arial" w:hAnsi="Arial" w:cs="Arial"/>
          <w:color w:val="BB185F"/>
          <w:sz w:val="22"/>
          <w:szCs w:val="20"/>
        </w:rPr>
        <w:tab/>
        <w:t>[Band 5 preferably]</w:t>
      </w:r>
    </w:p>
    <w:p w14:paraId="3FB18B66" w14:textId="4F27EB1F" w:rsidR="00537A1F" w:rsidRPr="00DB4075" w:rsidRDefault="00537A1F" w:rsidP="00537A1F">
      <w:pPr>
        <w:tabs>
          <w:tab w:val="left" w:pos="426"/>
        </w:tabs>
        <w:jc w:val="both"/>
        <w:rPr>
          <w:rFonts w:ascii="Arial" w:hAnsi="Arial" w:cs="Arial"/>
          <w:color w:val="BB185F"/>
          <w:sz w:val="22"/>
          <w:szCs w:val="20"/>
        </w:rPr>
      </w:pPr>
      <w:r w:rsidRPr="00DB4075">
        <w:rPr>
          <w:rFonts w:ascii="Arial" w:hAnsi="Arial" w:cs="Arial"/>
          <w:color w:val="BB185F"/>
          <w:sz w:val="22"/>
          <w:szCs w:val="20"/>
        </w:rPr>
        <w:t xml:space="preserve">Location: </w:t>
      </w:r>
      <w:r w:rsidRPr="00DB4075">
        <w:rPr>
          <w:rFonts w:ascii="Arial" w:hAnsi="Arial" w:cs="Arial"/>
          <w:color w:val="BB185F"/>
          <w:sz w:val="22"/>
          <w:szCs w:val="20"/>
        </w:rPr>
        <w:tab/>
      </w:r>
      <w:r w:rsidRPr="00DB4075">
        <w:rPr>
          <w:rFonts w:ascii="Arial" w:hAnsi="Arial" w:cs="Arial"/>
          <w:color w:val="BB185F"/>
          <w:sz w:val="22"/>
          <w:szCs w:val="20"/>
        </w:rPr>
        <w:tab/>
      </w:r>
      <w:r w:rsidRPr="00DB4075">
        <w:rPr>
          <w:rFonts w:ascii="Arial" w:hAnsi="Arial" w:cs="Arial"/>
          <w:color w:val="BB185F"/>
          <w:sz w:val="22"/>
          <w:szCs w:val="20"/>
        </w:rPr>
        <w:tab/>
        <w:t>[Add location]</w:t>
      </w:r>
    </w:p>
    <w:p w14:paraId="193DACB0" w14:textId="73B5CA7F" w:rsidR="00537A1F" w:rsidRPr="00DB4075" w:rsidRDefault="00537A1F" w:rsidP="00537A1F">
      <w:pPr>
        <w:tabs>
          <w:tab w:val="left" w:pos="426"/>
        </w:tabs>
        <w:jc w:val="both"/>
        <w:rPr>
          <w:rFonts w:ascii="Arial" w:hAnsi="Arial" w:cs="Arial"/>
          <w:color w:val="BB185F"/>
          <w:sz w:val="22"/>
          <w:szCs w:val="20"/>
        </w:rPr>
      </w:pPr>
      <w:r w:rsidRPr="00DB4075">
        <w:rPr>
          <w:rFonts w:ascii="Arial" w:hAnsi="Arial" w:cs="Arial"/>
          <w:color w:val="BB185F"/>
          <w:sz w:val="22"/>
          <w:szCs w:val="20"/>
        </w:rPr>
        <w:t xml:space="preserve">Responsible to: </w:t>
      </w:r>
      <w:r w:rsidRPr="00DB4075">
        <w:rPr>
          <w:rFonts w:ascii="Arial" w:hAnsi="Arial" w:cs="Arial"/>
          <w:color w:val="BB185F"/>
          <w:sz w:val="22"/>
          <w:szCs w:val="20"/>
        </w:rPr>
        <w:tab/>
      </w:r>
      <w:r w:rsidRPr="00DB4075">
        <w:rPr>
          <w:rFonts w:ascii="Arial" w:hAnsi="Arial" w:cs="Arial"/>
          <w:color w:val="BB185F"/>
          <w:sz w:val="22"/>
          <w:szCs w:val="20"/>
        </w:rPr>
        <w:tab/>
        <w:t>[To Add]</w:t>
      </w:r>
    </w:p>
    <w:p w14:paraId="6E168D3D" w14:textId="16066E3A" w:rsidR="00537A1F" w:rsidRPr="00DB4075" w:rsidRDefault="00537A1F" w:rsidP="00537A1F">
      <w:pPr>
        <w:tabs>
          <w:tab w:val="left" w:pos="426"/>
        </w:tabs>
        <w:jc w:val="both"/>
        <w:rPr>
          <w:rFonts w:ascii="Arial" w:hAnsi="Arial" w:cs="Arial"/>
          <w:color w:val="BB185F"/>
          <w:sz w:val="22"/>
          <w:szCs w:val="20"/>
        </w:rPr>
      </w:pPr>
      <w:r w:rsidRPr="00DB4075">
        <w:rPr>
          <w:rFonts w:ascii="Arial" w:hAnsi="Arial" w:cs="Arial"/>
          <w:color w:val="BB185F"/>
          <w:sz w:val="22"/>
          <w:szCs w:val="20"/>
        </w:rPr>
        <w:t xml:space="preserve">Accountable to: </w:t>
      </w:r>
      <w:r w:rsidRPr="00DB4075">
        <w:rPr>
          <w:rFonts w:ascii="Arial" w:hAnsi="Arial" w:cs="Arial"/>
          <w:color w:val="BB185F"/>
          <w:sz w:val="22"/>
          <w:szCs w:val="20"/>
        </w:rPr>
        <w:tab/>
      </w:r>
      <w:r w:rsidRPr="00DB4075">
        <w:rPr>
          <w:rFonts w:ascii="Arial" w:hAnsi="Arial" w:cs="Arial"/>
          <w:color w:val="BB185F"/>
          <w:sz w:val="22"/>
          <w:szCs w:val="20"/>
        </w:rPr>
        <w:tab/>
        <w:t>[To Add]</w:t>
      </w:r>
    </w:p>
    <w:bookmarkEnd w:id="0"/>
    <w:p w14:paraId="72354AED" w14:textId="77777777" w:rsidR="00537A1F" w:rsidRPr="00E3294F" w:rsidRDefault="00537A1F" w:rsidP="00537A1F">
      <w:pPr>
        <w:tabs>
          <w:tab w:val="left" w:pos="426"/>
        </w:tabs>
        <w:jc w:val="both"/>
        <w:rPr>
          <w:rFonts w:ascii="Arial" w:hAnsi="Arial" w:cs="Arial"/>
          <w:b/>
          <w:color w:val="BB185F"/>
          <w:szCs w:val="20"/>
        </w:rPr>
      </w:pPr>
    </w:p>
    <w:p w14:paraId="01886A5A" w14:textId="49803623" w:rsidR="00537A1F" w:rsidRPr="00E3294F" w:rsidRDefault="00537A1F" w:rsidP="00537A1F">
      <w:pPr>
        <w:tabs>
          <w:tab w:val="left" w:pos="426"/>
        </w:tabs>
        <w:jc w:val="both"/>
        <w:rPr>
          <w:rFonts w:ascii="Arial" w:hAnsi="Arial" w:cs="Arial"/>
          <w:b/>
          <w:color w:val="BB185F"/>
          <w:szCs w:val="20"/>
        </w:rPr>
      </w:pPr>
    </w:p>
    <w:p w14:paraId="56A9C397" w14:textId="77777777" w:rsidR="00537A1F" w:rsidRPr="00E3294F" w:rsidRDefault="00537A1F" w:rsidP="00537A1F">
      <w:pPr>
        <w:tabs>
          <w:tab w:val="left" w:pos="426"/>
        </w:tabs>
        <w:jc w:val="both"/>
        <w:rPr>
          <w:rFonts w:ascii="Arial" w:hAnsi="Arial" w:cs="Arial"/>
          <w:b/>
          <w:color w:val="BB185F"/>
          <w:szCs w:val="20"/>
        </w:rPr>
      </w:pPr>
    </w:p>
    <w:p w14:paraId="6964A2BC" w14:textId="77777777" w:rsidR="00537A1F" w:rsidRPr="00E3294F" w:rsidRDefault="00537A1F" w:rsidP="00537A1F">
      <w:pPr>
        <w:tabs>
          <w:tab w:val="left" w:pos="426"/>
        </w:tabs>
        <w:jc w:val="both"/>
        <w:rPr>
          <w:rFonts w:ascii="Arial" w:hAnsi="Arial" w:cs="Arial"/>
          <w:b/>
          <w:color w:val="BB185F"/>
          <w:szCs w:val="20"/>
        </w:rPr>
      </w:pPr>
      <w:r w:rsidRPr="00E3294F">
        <w:rPr>
          <w:rFonts w:ascii="Arial" w:hAnsi="Arial" w:cs="Arial"/>
          <w:b/>
          <w:color w:val="BB185F"/>
          <w:szCs w:val="20"/>
        </w:rPr>
        <w:t>Role Purpose:</w:t>
      </w:r>
    </w:p>
    <w:p w14:paraId="7B99C368" w14:textId="77777777" w:rsidR="00537A1F" w:rsidRPr="00E3294F" w:rsidRDefault="00537A1F" w:rsidP="00537A1F">
      <w:pPr>
        <w:pStyle w:val="CommentText"/>
        <w:rPr>
          <w:rFonts w:ascii="Arial" w:hAnsi="Arial" w:cs="Arial"/>
          <w:sz w:val="22"/>
        </w:rPr>
      </w:pPr>
    </w:p>
    <w:p w14:paraId="54EA58E7" w14:textId="77777777" w:rsidR="00537A1F" w:rsidRPr="00E3294F" w:rsidRDefault="00537A1F" w:rsidP="00537A1F">
      <w:pPr>
        <w:pStyle w:val="CommentText"/>
        <w:rPr>
          <w:rFonts w:ascii="Arial" w:hAnsi="Arial" w:cs="Arial"/>
          <w:sz w:val="22"/>
        </w:rPr>
      </w:pPr>
      <w:r w:rsidRPr="00E3294F">
        <w:rPr>
          <w:rFonts w:ascii="Arial" w:hAnsi="Arial" w:cs="Arial"/>
          <w:sz w:val="22"/>
        </w:rPr>
        <w:t xml:space="preserve">You will work with clients (managing a caseload) who have mental health support needs, to assist them in securing sustainable paid employment in line with their preferences. You will deliver the Individual Placement and Support (IPS) approach (for which training will be given); providing person centred advice and guidance to clients, whilst building positive relationships with local employers to enable clients to move into suitable employment. </w:t>
      </w:r>
    </w:p>
    <w:p w14:paraId="3D6173F4" w14:textId="77777777" w:rsidR="00537A1F" w:rsidRPr="00E3294F" w:rsidRDefault="00537A1F" w:rsidP="00537A1F">
      <w:pPr>
        <w:pStyle w:val="CommentText"/>
        <w:rPr>
          <w:rFonts w:ascii="Arial" w:hAnsi="Arial" w:cs="Arial"/>
          <w:sz w:val="22"/>
        </w:rPr>
      </w:pPr>
    </w:p>
    <w:p w14:paraId="5EAA2FE8" w14:textId="77777777" w:rsidR="00537A1F" w:rsidRPr="00E3294F" w:rsidRDefault="00537A1F" w:rsidP="00537A1F">
      <w:pPr>
        <w:pStyle w:val="CommentText"/>
        <w:rPr>
          <w:rFonts w:ascii="Arial" w:hAnsi="Arial" w:cs="Arial"/>
          <w:sz w:val="22"/>
        </w:rPr>
      </w:pPr>
      <w:r w:rsidRPr="00E3294F">
        <w:rPr>
          <w:rFonts w:ascii="Arial" w:hAnsi="Arial" w:cs="Arial"/>
          <w:sz w:val="22"/>
        </w:rPr>
        <w:t>You will work as part of a community mental health team, maintaining positive and integrated relationships, fostering a holistic approach to recovery through employment.</w:t>
      </w:r>
    </w:p>
    <w:p w14:paraId="41FCB012" w14:textId="77777777" w:rsidR="00537A1F" w:rsidRPr="00E3294F" w:rsidRDefault="00537A1F" w:rsidP="00537A1F">
      <w:pPr>
        <w:pStyle w:val="CommentText"/>
        <w:rPr>
          <w:rFonts w:ascii="Arial" w:hAnsi="Arial" w:cs="Arial"/>
          <w:sz w:val="22"/>
        </w:rPr>
      </w:pPr>
    </w:p>
    <w:p w14:paraId="6D46B6BE" w14:textId="77777777" w:rsidR="00537A1F" w:rsidRPr="00E3294F" w:rsidRDefault="00537A1F" w:rsidP="00537A1F">
      <w:pPr>
        <w:rPr>
          <w:rFonts w:ascii="Arial" w:hAnsi="Arial" w:cs="Arial"/>
          <w:szCs w:val="20"/>
        </w:rPr>
      </w:pPr>
    </w:p>
    <w:p w14:paraId="4CDD865E" w14:textId="77777777" w:rsidR="00537A1F" w:rsidRPr="00E3294F" w:rsidRDefault="00537A1F" w:rsidP="00537A1F">
      <w:pPr>
        <w:tabs>
          <w:tab w:val="left" w:pos="426"/>
        </w:tabs>
        <w:jc w:val="both"/>
        <w:rPr>
          <w:rFonts w:ascii="Arial" w:hAnsi="Arial" w:cs="Arial"/>
          <w:b/>
          <w:color w:val="BB185F"/>
          <w:szCs w:val="20"/>
        </w:rPr>
      </w:pPr>
      <w:r w:rsidRPr="00E3294F">
        <w:rPr>
          <w:rFonts w:ascii="Arial" w:hAnsi="Arial" w:cs="Arial"/>
          <w:b/>
          <w:color w:val="BB185F"/>
          <w:szCs w:val="20"/>
        </w:rPr>
        <w:t>Responsibilities:</w:t>
      </w:r>
    </w:p>
    <w:p w14:paraId="69789AFD" w14:textId="77777777" w:rsidR="00537A1F" w:rsidRPr="00E3294F" w:rsidRDefault="00537A1F" w:rsidP="00537A1F">
      <w:pPr>
        <w:tabs>
          <w:tab w:val="left" w:pos="426"/>
        </w:tabs>
        <w:jc w:val="both"/>
        <w:rPr>
          <w:rFonts w:ascii="Arial" w:hAnsi="Arial" w:cs="Arial"/>
          <w:b/>
          <w:color w:val="BB185F"/>
          <w:sz w:val="22"/>
          <w:szCs w:val="20"/>
        </w:rPr>
      </w:pPr>
    </w:p>
    <w:p w14:paraId="52DEC9C1" w14:textId="7B053FA7" w:rsidR="00537A1F" w:rsidRPr="00E3294F" w:rsidRDefault="00537A1F" w:rsidP="00537A1F">
      <w:pPr>
        <w:tabs>
          <w:tab w:val="left" w:pos="426"/>
        </w:tabs>
        <w:jc w:val="both"/>
        <w:rPr>
          <w:rFonts w:ascii="Arial" w:hAnsi="Arial" w:cs="Arial"/>
          <w:b/>
          <w:color w:val="BB185F"/>
          <w:sz w:val="22"/>
          <w:szCs w:val="20"/>
        </w:rPr>
      </w:pPr>
      <w:r w:rsidRPr="00E3294F">
        <w:rPr>
          <w:rFonts w:ascii="Arial" w:hAnsi="Arial" w:cs="Arial"/>
          <w:b/>
          <w:color w:val="BB185F"/>
          <w:sz w:val="22"/>
          <w:szCs w:val="20"/>
        </w:rPr>
        <w:t>Core Responsibilities:</w:t>
      </w:r>
    </w:p>
    <w:p w14:paraId="1367DCD6" w14:textId="77777777" w:rsidR="00537A1F" w:rsidRPr="00E3294F" w:rsidRDefault="00537A1F" w:rsidP="00537A1F">
      <w:pPr>
        <w:tabs>
          <w:tab w:val="left" w:pos="426"/>
        </w:tabs>
        <w:jc w:val="both"/>
        <w:rPr>
          <w:rFonts w:ascii="Arial" w:hAnsi="Arial" w:cs="Arial"/>
          <w:b/>
          <w:color w:val="BB185F"/>
          <w:sz w:val="22"/>
          <w:szCs w:val="20"/>
        </w:rPr>
      </w:pPr>
    </w:p>
    <w:p w14:paraId="47EED5E4" w14:textId="77777777" w:rsidR="00537A1F" w:rsidRPr="00E3294F" w:rsidRDefault="00537A1F" w:rsidP="00537A1F">
      <w:pPr>
        <w:numPr>
          <w:ilvl w:val="0"/>
          <w:numId w:val="1"/>
        </w:numPr>
        <w:rPr>
          <w:rFonts w:ascii="Arial" w:hAnsi="Arial" w:cs="Arial"/>
          <w:sz w:val="22"/>
          <w:szCs w:val="20"/>
        </w:rPr>
      </w:pPr>
      <w:r w:rsidRPr="00E3294F">
        <w:rPr>
          <w:rFonts w:ascii="Arial" w:hAnsi="Arial" w:cs="Arial"/>
          <w:sz w:val="22"/>
          <w:szCs w:val="20"/>
        </w:rPr>
        <w:t>Manage a caseload of around 20 clients who have mental health support needs who are motivated to start/return to work.</w:t>
      </w:r>
    </w:p>
    <w:p w14:paraId="3090716F" w14:textId="77777777" w:rsidR="00537A1F" w:rsidRPr="00E3294F" w:rsidRDefault="00537A1F" w:rsidP="00537A1F">
      <w:pPr>
        <w:numPr>
          <w:ilvl w:val="0"/>
          <w:numId w:val="1"/>
        </w:numPr>
        <w:rPr>
          <w:rFonts w:ascii="Arial" w:hAnsi="Arial" w:cs="Arial"/>
          <w:sz w:val="22"/>
          <w:szCs w:val="20"/>
        </w:rPr>
      </w:pPr>
      <w:r w:rsidRPr="00E3294F">
        <w:rPr>
          <w:rFonts w:ascii="Arial" w:hAnsi="Arial" w:cs="Arial"/>
          <w:sz w:val="22"/>
          <w:szCs w:val="20"/>
        </w:rPr>
        <w:t>Deliver the Individual Placement and Support (IPS) approach for which training will be given.</w:t>
      </w:r>
    </w:p>
    <w:p w14:paraId="305C6E7D" w14:textId="77777777" w:rsidR="00537A1F" w:rsidRPr="00E3294F" w:rsidRDefault="00537A1F" w:rsidP="00537A1F">
      <w:pPr>
        <w:numPr>
          <w:ilvl w:val="0"/>
          <w:numId w:val="1"/>
        </w:numPr>
        <w:rPr>
          <w:rFonts w:ascii="Arial" w:hAnsi="Arial" w:cs="Arial"/>
          <w:sz w:val="22"/>
          <w:szCs w:val="20"/>
        </w:rPr>
      </w:pPr>
      <w:r w:rsidRPr="00E3294F">
        <w:rPr>
          <w:rFonts w:ascii="Arial" w:hAnsi="Arial" w:cs="Arial"/>
          <w:sz w:val="22"/>
          <w:szCs w:val="20"/>
        </w:rPr>
        <w:t>Meet and support clients to understand their key skills, aspirations and goals through completing a Vocational Profile and produce an Action Plan to help them obtain and sustain competitive employment.  This includes support with their job search, CV production, application forms, interview techniques and career development.</w:t>
      </w:r>
    </w:p>
    <w:p w14:paraId="65078FF8" w14:textId="77777777" w:rsidR="00537A1F" w:rsidRPr="00E3294F" w:rsidRDefault="00537A1F" w:rsidP="00537A1F">
      <w:pPr>
        <w:numPr>
          <w:ilvl w:val="0"/>
          <w:numId w:val="1"/>
        </w:numPr>
        <w:rPr>
          <w:rFonts w:ascii="Arial" w:hAnsi="Arial" w:cs="Arial"/>
          <w:sz w:val="22"/>
          <w:szCs w:val="20"/>
        </w:rPr>
      </w:pPr>
      <w:r w:rsidRPr="00E3294F">
        <w:rPr>
          <w:rFonts w:ascii="Arial" w:hAnsi="Arial" w:cs="Arial"/>
          <w:sz w:val="22"/>
          <w:szCs w:val="20"/>
        </w:rPr>
        <w:t xml:space="preserve">Assess client’s support needs related to work which may include benefits/welfare advice, disclosure of mental health symptoms etc, and provide support &amp; guidance. </w:t>
      </w:r>
    </w:p>
    <w:p w14:paraId="6E2AFFC6" w14:textId="77777777" w:rsidR="00537A1F" w:rsidRPr="00E3294F" w:rsidRDefault="00537A1F" w:rsidP="00537A1F">
      <w:pPr>
        <w:numPr>
          <w:ilvl w:val="0"/>
          <w:numId w:val="1"/>
        </w:numPr>
        <w:rPr>
          <w:rFonts w:ascii="Arial" w:hAnsi="Arial" w:cs="Arial"/>
          <w:sz w:val="22"/>
          <w:szCs w:val="20"/>
        </w:rPr>
      </w:pPr>
      <w:r w:rsidRPr="00E3294F">
        <w:rPr>
          <w:rFonts w:ascii="Arial" w:hAnsi="Arial" w:cs="Arial"/>
          <w:sz w:val="22"/>
          <w:szCs w:val="20"/>
        </w:rPr>
        <w:t>Attend weekly clinical team meetings as an embedded IPS practitioner.</w:t>
      </w:r>
    </w:p>
    <w:p w14:paraId="02A3313D" w14:textId="77777777" w:rsidR="00537A1F" w:rsidRPr="00E3294F" w:rsidRDefault="00537A1F" w:rsidP="00537A1F">
      <w:pPr>
        <w:numPr>
          <w:ilvl w:val="0"/>
          <w:numId w:val="1"/>
        </w:numPr>
        <w:rPr>
          <w:rFonts w:ascii="Arial" w:hAnsi="Arial" w:cs="Arial"/>
          <w:sz w:val="22"/>
          <w:szCs w:val="20"/>
        </w:rPr>
      </w:pPr>
      <w:r w:rsidRPr="00E3294F">
        <w:rPr>
          <w:rFonts w:ascii="Arial" w:hAnsi="Arial" w:cs="Arial"/>
          <w:sz w:val="22"/>
          <w:szCs w:val="20"/>
        </w:rPr>
        <w:t>Source job opportunities for clients through tailored job search and regular contact with local employers to explore hidden as well as advertised employment opportunities.</w:t>
      </w:r>
    </w:p>
    <w:p w14:paraId="49A4B0A0" w14:textId="77777777" w:rsidR="00537A1F" w:rsidRPr="00E3294F" w:rsidRDefault="00537A1F" w:rsidP="00537A1F">
      <w:pPr>
        <w:numPr>
          <w:ilvl w:val="0"/>
          <w:numId w:val="1"/>
        </w:numPr>
        <w:rPr>
          <w:rFonts w:ascii="Arial" w:hAnsi="Arial" w:cs="Arial"/>
          <w:sz w:val="22"/>
          <w:szCs w:val="20"/>
        </w:rPr>
      </w:pPr>
      <w:r w:rsidRPr="00E3294F">
        <w:rPr>
          <w:rFonts w:ascii="Arial" w:hAnsi="Arial" w:cs="Arial"/>
          <w:sz w:val="22"/>
          <w:szCs w:val="20"/>
        </w:rPr>
        <w:t>Provide education and support to employers, as agreed with the individual, which may include negotiating adjustments, return to work strategy and on-going contact with the employer to ensure job retention.</w:t>
      </w:r>
    </w:p>
    <w:p w14:paraId="4E18BE32" w14:textId="77777777" w:rsidR="00537A1F" w:rsidRPr="00E3294F" w:rsidRDefault="00537A1F" w:rsidP="00537A1F">
      <w:pPr>
        <w:numPr>
          <w:ilvl w:val="0"/>
          <w:numId w:val="1"/>
        </w:numPr>
        <w:rPr>
          <w:rFonts w:ascii="Arial" w:hAnsi="Arial" w:cs="Arial"/>
          <w:sz w:val="22"/>
          <w:szCs w:val="20"/>
        </w:rPr>
      </w:pPr>
      <w:r w:rsidRPr="00E3294F">
        <w:rPr>
          <w:rFonts w:ascii="Arial" w:hAnsi="Arial" w:cs="Arial"/>
          <w:sz w:val="22"/>
          <w:szCs w:val="20"/>
        </w:rPr>
        <w:t>Build relationships with colleagues in clinical teams to engage and generate referrals and create collaborative working partnerships with clinical staff (promoting employment as a positive intervention in the recovery journey).</w:t>
      </w:r>
    </w:p>
    <w:p w14:paraId="26456D5E" w14:textId="77777777" w:rsidR="00537A1F" w:rsidRPr="00E3294F" w:rsidRDefault="00537A1F" w:rsidP="00537A1F">
      <w:pPr>
        <w:pStyle w:val="ListParagraph"/>
        <w:numPr>
          <w:ilvl w:val="0"/>
          <w:numId w:val="1"/>
        </w:numPr>
        <w:spacing w:after="0" w:line="240" w:lineRule="auto"/>
        <w:rPr>
          <w:rFonts w:ascii="Arial" w:hAnsi="Arial" w:cs="Arial"/>
          <w:szCs w:val="20"/>
        </w:rPr>
      </w:pPr>
      <w:r w:rsidRPr="00E3294F">
        <w:rPr>
          <w:rFonts w:ascii="Arial" w:hAnsi="Arial" w:cs="Arial"/>
          <w:szCs w:val="20"/>
        </w:rPr>
        <w:lastRenderedPageBreak/>
        <w:t>Once employment has been secured continue to provide quality service through conducting regular visits, effective monitoring and in-work support to clients and employers to help sustain employment.</w:t>
      </w:r>
    </w:p>
    <w:p w14:paraId="50816386" w14:textId="77777777" w:rsidR="00537A1F" w:rsidRPr="00E3294F" w:rsidRDefault="00537A1F" w:rsidP="00537A1F">
      <w:pPr>
        <w:ind w:left="360"/>
        <w:rPr>
          <w:rFonts w:ascii="Arial" w:hAnsi="Arial" w:cs="Arial"/>
          <w:sz w:val="22"/>
          <w:szCs w:val="20"/>
        </w:rPr>
      </w:pPr>
    </w:p>
    <w:p w14:paraId="6F34EB28" w14:textId="77777777" w:rsidR="00537A1F" w:rsidRPr="00E3294F" w:rsidRDefault="00537A1F" w:rsidP="00537A1F">
      <w:pPr>
        <w:tabs>
          <w:tab w:val="left" w:pos="426"/>
        </w:tabs>
        <w:jc w:val="both"/>
        <w:rPr>
          <w:rFonts w:ascii="Arial" w:hAnsi="Arial" w:cs="Arial"/>
          <w:b/>
          <w:color w:val="BB185F"/>
          <w:sz w:val="22"/>
          <w:szCs w:val="20"/>
        </w:rPr>
      </w:pPr>
      <w:r w:rsidRPr="00E3294F">
        <w:rPr>
          <w:rFonts w:ascii="Arial" w:hAnsi="Arial" w:cs="Arial"/>
          <w:b/>
          <w:color w:val="BB185F"/>
          <w:sz w:val="22"/>
          <w:szCs w:val="20"/>
        </w:rPr>
        <w:t>Relationship Management:</w:t>
      </w:r>
    </w:p>
    <w:p w14:paraId="2E9CB6DC" w14:textId="77777777" w:rsidR="00537A1F" w:rsidRPr="00E3294F" w:rsidRDefault="00537A1F" w:rsidP="00537A1F">
      <w:pPr>
        <w:rPr>
          <w:rFonts w:ascii="Arial" w:hAnsi="Arial" w:cs="Arial"/>
          <w:sz w:val="22"/>
          <w:szCs w:val="20"/>
        </w:rPr>
      </w:pPr>
    </w:p>
    <w:p w14:paraId="5C2E4BC0" w14:textId="128FB844" w:rsidR="00537A1F" w:rsidRPr="00E3294F" w:rsidRDefault="00537A1F" w:rsidP="00537A1F">
      <w:pPr>
        <w:rPr>
          <w:rFonts w:ascii="Arial" w:hAnsi="Arial" w:cs="Arial"/>
          <w:sz w:val="22"/>
          <w:szCs w:val="20"/>
        </w:rPr>
      </w:pPr>
      <w:r w:rsidRPr="00E3294F">
        <w:rPr>
          <w:rFonts w:ascii="Arial" w:hAnsi="Arial" w:cs="Arial"/>
          <w:sz w:val="22"/>
          <w:szCs w:val="20"/>
        </w:rPr>
        <w:t>Establish positive and integrated relationships with clinical teams, employers and other service providers. This includes:</w:t>
      </w:r>
    </w:p>
    <w:p w14:paraId="771CE614" w14:textId="77777777" w:rsidR="00537A1F" w:rsidRPr="00E3294F" w:rsidRDefault="00537A1F" w:rsidP="00537A1F">
      <w:pPr>
        <w:pStyle w:val="ListParagraph"/>
        <w:numPr>
          <w:ilvl w:val="0"/>
          <w:numId w:val="1"/>
        </w:numPr>
        <w:spacing w:after="0" w:line="240" w:lineRule="auto"/>
        <w:rPr>
          <w:rFonts w:ascii="Arial" w:hAnsi="Arial" w:cs="Arial"/>
          <w:szCs w:val="20"/>
        </w:rPr>
      </w:pPr>
      <w:r w:rsidRPr="00E3294F">
        <w:rPr>
          <w:rFonts w:ascii="Arial" w:hAnsi="Arial" w:cs="Arial"/>
          <w:szCs w:val="20"/>
        </w:rPr>
        <w:t>To build and maintain employer relationships and maintain employer engagement database.</w:t>
      </w:r>
    </w:p>
    <w:p w14:paraId="2AB38B99" w14:textId="77777777" w:rsidR="00537A1F" w:rsidRPr="00E3294F" w:rsidRDefault="00537A1F" w:rsidP="00537A1F">
      <w:pPr>
        <w:numPr>
          <w:ilvl w:val="0"/>
          <w:numId w:val="1"/>
        </w:numPr>
        <w:rPr>
          <w:rFonts w:ascii="Arial" w:hAnsi="Arial" w:cs="Arial"/>
          <w:sz w:val="22"/>
          <w:szCs w:val="20"/>
        </w:rPr>
      </w:pPr>
      <w:r w:rsidRPr="00E3294F">
        <w:rPr>
          <w:rFonts w:ascii="Arial" w:hAnsi="Arial" w:cs="Arial"/>
          <w:sz w:val="22"/>
          <w:szCs w:val="20"/>
        </w:rPr>
        <w:t>Arrange regular meetings with clients to monitor and review progress pre and post-employment.</w:t>
      </w:r>
    </w:p>
    <w:p w14:paraId="44FF29A6" w14:textId="77777777" w:rsidR="00537A1F" w:rsidRPr="00E3294F" w:rsidRDefault="00537A1F" w:rsidP="00537A1F">
      <w:pPr>
        <w:pStyle w:val="ListParagraph"/>
        <w:numPr>
          <w:ilvl w:val="0"/>
          <w:numId w:val="1"/>
        </w:numPr>
        <w:spacing w:after="0" w:line="240" w:lineRule="auto"/>
        <w:rPr>
          <w:rFonts w:ascii="Arial" w:hAnsi="Arial" w:cs="Arial"/>
          <w:szCs w:val="20"/>
        </w:rPr>
      </w:pPr>
      <w:r w:rsidRPr="00E3294F">
        <w:rPr>
          <w:rFonts w:ascii="Arial" w:hAnsi="Arial" w:cs="Arial"/>
          <w:szCs w:val="20"/>
        </w:rPr>
        <w:t xml:space="preserve">Spend time getting to know local employers, in order to negotiate job opportunities that meet </w:t>
      </w:r>
      <w:proofErr w:type="gramStart"/>
      <w:r w:rsidRPr="00E3294F">
        <w:rPr>
          <w:rFonts w:ascii="Arial" w:hAnsi="Arial" w:cs="Arial"/>
          <w:szCs w:val="20"/>
        </w:rPr>
        <w:t>each individual’s</w:t>
      </w:r>
      <w:proofErr w:type="gramEnd"/>
      <w:r w:rsidRPr="00E3294F">
        <w:rPr>
          <w:rFonts w:ascii="Arial" w:hAnsi="Arial" w:cs="Arial"/>
          <w:szCs w:val="20"/>
        </w:rPr>
        <w:t xml:space="preserve"> strengths, needs, abilities and preferences.</w:t>
      </w:r>
    </w:p>
    <w:p w14:paraId="0BEDA092" w14:textId="77777777" w:rsidR="00537A1F" w:rsidRPr="00E3294F" w:rsidRDefault="00537A1F" w:rsidP="00537A1F">
      <w:pPr>
        <w:pStyle w:val="ListParagraph"/>
        <w:numPr>
          <w:ilvl w:val="0"/>
          <w:numId w:val="1"/>
        </w:numPr>
        <w:spacing w:after="0" w:line="240" w:lineRule="auto"/>
        <w:jc w:val="both"/>
        <w:rPr>
          <w:rFonts w:ascii="Arial" w:hAnsi="Arial" w:cs="Arial"/>
          <w:szCs w:val="20"/>
        </w:rPr>
      </w:pPr>
      <w:r w:rsidRPr="00E3294F">
        <w:rPr>
          <w:rFonts w:ascii="Arial" w:hAnsi="Arial" w:cs="Arial"/>
          <w:szCs w:val="20"/>
        </w:rPr>
        <w:t>To challenge inequalities experienced by clients and address existing discrimination, whilst ensuring a process of learning for the organisation</w:t>
      </w:r>
    </w:p>
    <w:p w14:paraId="3635BDA8" w14:textId="77777777" w:rsidR="00537A1F" w:rsidRPr="00E3294F" w:rsidRDefault="00537A1F" w:rsidP="00537A1F">
      <w:pPr>
        <w:numPr>
          <w:ilvl w:val="0"/>
          <w:numId w:val="1"/>
        </w:numPr>
        <w:rPr>
          <w:rFonts w:ascii="Arial" w:hAnsi="Arial" w:cs="Arial"/>
          <w:sz w:val="22"/>
          <w:szCs w:val="20"/>
        </w:rPr>
      </w:pPr>
      <w:r w:rsidRPr="00E3294F">
        <w:rPr>
          <w:rFonts w:ascii="Arial" w:hAnsi="Arial" w:cs="Arial"/>
          <w:sz w:val="22"/>
          <w:szCs w:val="20"/>
        </w:rPr>
        <w:t>Work with employers to promote the service, identify job opportunities and ensure appropriate strategies are in place to reduce barriers in the work place – this can include exploring ‘job carving’ i.e. carving small slices of work from the duties other staff do not have time to do.</w:t>
      </w:r>
    </w:p>
    <w:p w14:paraId="46B9ADD9" w14:textId="77777777" w:rsidR="00537A1F" w:rsidRPr="00E3294F" w:rsidRDefault="00537A1F" w:rsidP="00537A1F">
      <w:pPr>
        <w:pStyle w:val="ListParagraph"/>
        <w:numPr>
          <w:ilvl w:val="0"/>
          <w:numId w:val="1"/>
        </w:numPr>
        <w:spacing w:after="0" w:line="240" w:lineRule="auto"/>
        <w:jc w:val="both"/>
        <w:rPr>
          <w:rFonts w:ascii="Arial" w:hAnsi="Arial" w:cs="Arial"/>
          <w:szCs w:val="20"/>
        </w:rPr>
      </w:pPr>
      <w:bookmarkStart w:id="2" w:name="_Hlk13491479"/>
      <w:r w:rsidRPr="00E3294F">
        <w:rPr>
          <w:rFonts w:ascii="Arial" w:hAnsi="Arial" w:cs="Arial"/>
          <w:szCs w:val="20"/>
        </w:rPr>
        <w:t>To develop effective working relationships with a range of external agencies who can help individuals to achieve their employment goals. This may include local colleges and training providers.</w:t>
      </w:r>
    </w:p>
    <w:bookmarkEnd w:id="2"/>
    <w:p w14:paraId="5C4F332D" w14:textId="77777777" w:rsidR="00537A1F" w:rsidRPr="00E3294F" w:rsidRDefault="00537A1F" w:rsidP="00537A1F">
      <w:pPr>
        <w:rPr>
          <w:rFonts w:ascii="Arial" w:hAnsi="Arial" w:cs="Arial"/>
          <w:sz w:val="22"/>
          <w:szCs w:val="20"/>
        </w:rPr>
      </w:pPr>
    </w:p>
    <w:p w14:paraId="656B1AEA" w14:textId="4D1FEB90" w:rsidR="00537A1F" w:rsidRPr="00E3294F" w:rsidRDefault="00537A1F" w:rsidP="00537A1F">
      <w:pPr>
        <w:tabs>
          <w:tab w:val="left" w:pos="426"/>
        </w:tabs>
        <w:jc w:val="both"/>
        <w:rPr>
          <w:rFonts w:ascii="Arial" w:hAnsi="Arial" w:cs="Arial"/>
          <w:b/>
          <w:color w:val="BB185F"/>
          <w:sz w:val="22"/>
          <w:szCs w:val="20"/>
        </w:rPr>
      </w:pPr>
      <w:r w:rsidRPr="00E3294F">
        <w:rPr>
          <w:rFonts w:ascii="Arial" w:hAnsi="Arial" w:cs="Arial"/>
          <w:b/>
          <w:color w:val="BB185F"/>
          <w:sz w:val="22"/>
          <w:szCs w:val="20"/>
        </w:rPr>
        <w:t>Other:</w:t>
      </w:r>
    </w:p>
    <w:p w14:paraId="5C9CE4C1" w14:textId="77777777" w:rsidR="00537A1F" w:rsidRPr="00E3294F" w:rsidRDefault="00537A1F" w:rsidP="00537A1F">
      <w:pPr>
        <w:tabs>
          <w:tab w:val="left" w:pos="426"/>
        </w:tabs>
        <w:jc w:val="both"/>
        <w:rPr>
          <w:rFonts w:ascii="Arial" w:hAnsi="Arial" w:cs="Arial"/>
          <w:b/>
          <w:color w:val="BB185F"/>
          <w:sz w:val="22"/>
          <w:szCs w:val="20"/>
        </w:rPr>
      </w:pPr>
    </w:p>
    <w:p w14:paraId="58F46D7B" w14:textId="77777777" w:rsidR="00537A1F" w:rsidRPr="00E3294F" w:rsidRDefault="00537A1F" w:rsidP="00537A1F">
      <w:pPr>
        <w:pStyle w:val="ListParagraph"/>
        <w:numPr>
          <w:ilvl w:val="0"/>
          <w:numId w:val="1"/>
        </w:numPr>
        <w:spacing w:after="0" w:line="240" w:lineRule="auto"/>
        <w:jc w:val="both"/>
        <w:rPr>
          <w:rFonts w:ascii="Arial" w:hAnsi="Arial" w:cs="Arial"/>
          <w:szCs w:val="20"/>
        </w:rPr>
      </w:pPr>
      <w:r w:rsidRPr="00E3294F">
        <w:rPr>
          <w:rFonts w:ascii="Arial" w:hAnsi="Arial" w:cs="Arial"/>
          <w:szCs w:val="20"/>
        </w:rPr>
        <w:t>To adhere to administrative and data capture protocols which record the progress of individuals, and to keep accurate and complete records of casework.</w:t>
      </w:r>
    </w:p>
    <w:p w14:paraId="3418E5CB" w14:textId="77777777" w:rsidR="00537A1F" w:rsidRPr="00E3294F" w:rsidRDefault="00537A1F" w:rsidP="00537A1F">
      <w:pPr>
        <w:pStyle w:val="ListParagraph"/>
        <w:numPr>
          <w:ilvl w:val="0"/>
          <w:numId w:val="1"/>
        </w:numPr>
        <w:spacing w:after="0" w:line="240" w:lineRule="auto"/>
        <w:jc w:val="both"/>
        <w:rPr>
          <w:rFonts w:ascii="Arial" w:hAnsi="Arial" w:cs="Arial"/>
          <w:szCs w:val="20"/>
        </w:rPr>
      </w:pPr>
      <w:bookmarkStart w:id="3" w:name="_Hlk13491516"/>
      <w:r w:rsidRPr="00E3294F">
        <w:rPr>
          <w:rFonts w:ascii="Arial" w:hAnsi="Arial" w:cs="Arial"/>
          <w:szCs w:val="20"/>
        </w:rPr>
        <w:t>To work independently, reliably and deliver consistently to deliver effective IPS practice.</w:t>
      </w:r>
    </w:p>
    <w:bookmarkEnd w:id="3"/>
    <w:p w14:paraId="3A347BFB" w14:textId="77777777" w:rsidR="00537A1F" w:rsidRPr="00E3294F" w:rsidRDefault="00537A1F" w:rsidP="00537A1F">
      <w:pPr>
        <w:pStyle w:val="ListParagraph"/>
        <w:numPr>
          <w:ilvl w:val="0"/>
          <w:numId w:val="1"/>
        </w:numPr>
        <w:spacing w:after="0" w:line="240" w:lineRule="auto"/>
        <w:jc w:val="both"/>
        <w:rPr>
          <w:rFonts w:ascii="Arial" w:hAnsi="Arial" w:cs="Arial"/>
          <w:szCs w:val="20"/>
        </w:rPr>
      </w:pPr>
      <w:r w:rsidRPr="00E3294F">
        <w:rPr>
          <w:rFonts w:ascii="Arial" w:hAnsi="Arial" w:cs="Arial"/>
          <w:szCs w:val="20"/>
        </w:rPr>
        <w:t>Ensure that effective monitoring and evaluation systems are adhered to and keep abreast of changing practice within vocational rehabilitation.</w:t>
      </w:r>
    </w:p>
    <w:p w14:paraId="0A8520DB" w14:textId="77777777" w:rsidR="00537A1F" w:rsidRPr="00E3294F" w:rsidRDefault="00537A1F" w:rsidP="00537A1F">
      <w:pPr>
        <w:pStyle w:val="ListParagraph"/>
        <w:numPr>
          <w:ilvl w:val="0"/>
          <w:numId w:val="1"/>
        </w:numPr>
        <w:spacing w:after="0" w:line="240" w:lineRule="auto"/>
        <w:jc w:val="both"/>
        <w:rPr>
          <w:rFonts w:ascii="Arial" w:hAnsi="Arial" w:cs="Arial"/>
          <w:szCs w:val="20"/>
        </w:rPr>
      </w:pPr>
      <w:r w:rsidRPr="00E3294F">
        <w:rPr>
          <w:rFonts w:ascii="Arial" w:hAnsi="Arial" w:cs="Arial"/>
          <w:szCs w:val="20"/>
        </w:rPr>
        <w:t>To co-produce service development with service users where possible.</w:t>
      </w:r>
    </w:p>
    <w:p w14:paraId="304A2EC7" w14:textId="77777777" w:rsidR="00537A1F" w:rsidRPr="00E3294F" w:rsidRDefault="00537A1F" w:rsidP="00537A1F">
      <w:pPr>
        <w:pStyle w:val="ListParagraph"/>
        <w:numPr>
          <w:ilvl w:val="0"/>
          <w:numId w:val="1"/>
        </w:numPr>
        <w:spacing w:after="0" w:line="240" w:lineRule="auto"/>
        <w:jc w:val="both"/>
        <w:rPr>
          <w:rFonts w:ascii="Arial" w:hAnsi="Arial" w:cs="Arial"/>
          <w:szCs w:val="20"/>
        </w:rPr>
      </w:pPr>
      <w:r w:rsidRPr="00E3294F">
        <w:rPr>
          <w:rFonts w:ascii="Arial" w:hAnsi="Arial" w:cs="Arial"/>
          <w:szCs w:val="20"/>
        </w:rPr>
        <w:t>To collect employment recovery stories from people accessing the service.</w:t>
      </w:r>
    </w:p>
    <w:p w14:paraId="28F14B21" w14:textId="77777777" w:rsidR="00537A1F" w:rsidRPr="00E3294F" w:rsidRDefault="00537A1F" w:rsidP="00537A1F">
      <w:pPr>
        <w:numPr>
          <w:ilvl w:val="0"/>
          <w:numId w:val="1"/>
        </w:numPr>
        <w:rPr>
          <w:rFonts w:ascii="Arial" w:hAnsi="Arial" w:cs="Arial"/>
          <w:sz w:val="22"/>
          <w:szCs w:val="20"/>
        </w:rPr>
      </w:pPr>
      <w:bookmarkStart w:id="4" w:name="_Hlk13491504"/>
      <w:r w:rsidRPr="00E3294F">
        <w:rPr>
          <w:rFonts w:ascii="Arial" w:hAnsi="Arial" w:cs="Arial"/>
          <w:sz w:val="22"/>
          <w:szCs w:val="20"/>
        </w:rPr>
        <w:t>Ensure that all relevant policies are implemented such as information governance, safeguarding etc.</w:t>
      </w:r>
    </w:p>
    <w:bookmarkEnd w:id="4"/>
    <w:p w14:paraId="4BDC0BBA" w14:textId="77777777" w:rsidR="00537A1F" w:rsidRPr="00E3294F" w:rsidRDefault="00537A1F" w:rsidP="00537A1F">
      <w:pPr>
        <w:pStyle w:val="ListParagraph"/>
        <w:numPr>
          <w:ilvl w:val="0"/>
          <w:numId w:val="1"/>
        </w:numPr>
        <w:spacing w:after="0" w:line="240" w:lineRule="auto"/>
        <w:rPr>
          <w:rFonts w:ascii="Arial" w:hAnsi="Arial" w:cs="Arial"/>
          <w:szCs w:val="20"/>
        </w:rPr>
      </w:pPr>
      <w:r w:rsidRPr="00E3294F">
        <w:rPr>
          <w:rFonts w:ascii="Arial" w:hAnsi="Arial" w:cs="Arial"/>
          <w:szCs w:val="20"/>
        </w:rPr>
        <w:t>Partake in continuous learning about mental health conditions, their impact and how they can be managed and undertake mandatory training as required.</w:t>
      </w:r>
    </w:p>
    <w:p w14:paraId="53BAB722" w14:textId="77777777" w:rsidR="00537A1F" w:rsidRPr="00E3294F" w:rsidRDefault="00537A1F" w:rsidP="00537A1F">
      <w:pPr>
        <w:pStyle w:val="ListParagraph"/>
        <w:numPr>
          <w:ilvl w:val="0"/>
          <w:numId w:val="1"/>
        </w:numPr>
        <w:spacing w:after="0" w:line="240" w:lineRule="auto"/>
        <w:rPr>
          <w:rFonts w:ascii="Arial" w:hAnsi="Arial" w:cs="Arial"/>
          <w:szCs w:val="20"/>
        </w:rPr>
      </w:pPr>
      <w:r w:rsidRPr="00E3294F">
        <w:rPr>
          <w:rFonts w:ascii="Arial" w:hAnsi="Arial" w:cs="Arial"/>
          <w:szCs w:val="20"/>
        </w:rPr>
        <w:t>Work flexible hours as required.</w:t>
      </w:r>
    </w:p>
    <w:p w14:paraId="3D108804" w14:textId="77777777" w:rsidR="00537A1F" w:rsidRPr="00E3294F" w:rsidRDefault="00537A1F" w:rsidP="00537A1F">
      <w:pPr>
        <w:ind w:left="720"/>
        <w:rPr>
          <w:rFonts w:ascii="Arial" w:hAnsi="Arial" w:cs="Arial"/>
          <w:sz w:val="22"/>
          <w:szCs w:val="20"/>
        </w:rPr>
      </w:pPr>
    </w:p>
    <w:p w14:paraId="3E3ED42D" w14:textId="77777777" w:rsidR="00537A1F" w:rsidRPr="00E3294F" w:rsidRDefault="00537A1F" w:rsidP="00537A1F">
      <w:pPr>
        <w:rPr>
          <w:rFonts w:ascii="Arial" w:hAnsi="Arial" w:cs="Arial"/>
          <w:sz w:val="22"/>
          <w:szCs w:val="20"/>
        </w:rPr>
      </w:pPr>
    </w:p>
    <w:p w14:paraId="0B5E8A35" w14:textId="77777777" w:rsidR="00537A1F" w:rsidRPr="00E3294F" w:rsidRDefault="00537A1F" w:rsidP="00537A1F">
      <w:pPr>
        <w:tabs>
          <w:tab w:val="left" w:pos="426"/>
        </w:tabs>
        <w:jc w:val="both"/>
        <w:rPr>
          <w:rFonts w:ascii="Arial" w:hAnsi="Arial" w:cs="Arial"/>
          <w:b/>
          <w:color w:val="BB185F"/>
          <w:sz w:val="22"/>
          <w:szCs w:val="20"/>
        </w:rPr>
      </w:pPr>
      <w:r w:rsidRPr="00E3294F">
        <w:rPr>
          <w:rFonts w:ascii="Arial" w:hAnsi="Arial" w:cs="Arial"/>
          <w:b/>
          <w:color w:val="BB185F"/>
          <w:sz w:val="22"/>
          <w:szCs w:val="20"/>
        </w:rPr>
        <w:t>Stakeholders:</w:t>
      </w:r>
    </w:p>
    <w:p w14:paraId="44E8CE26" w14:textId="77777777" w:rsidR="00537A1F" w:rsidRPr="00E3294F" w:rsidRDefault="00537A1F" w:rsidP="00537A1F">
      <w:pPr>
        <w:rPr>
          <w:rFonts w:ascii="Arial" w:hAnsi="Arial" w:cs="Arial"/>
          <w:sz w:val="22"/>
          <w:szCs w:val="20"/>
        </w:rPr>
      </w:pPr>
    </w:p>
    <w:p w14:paraId="323958CE" w14:textId="77777777" w:rsidR="00537A1F" w:rsidRPr="00E3294F" w:rsidRDefault="00537A1F" w:rsidP="00537A1F">
      <w:pPr>
        <w:rPr>
          <w:rFonts w:ascii="Arial" w:hAnsi="Arial" w:cs="Arial"/>
          <w:sz w:val="22"/>
          <w:szCs w:val="20"/>
        </w:rPr>
      </w:pPr>
      <w:r w:rsidRPr="00E3294F">
        <w:rPr>
          <w:rFonts w:ascii="Arial" w:hAnsi="Arial" w:cs="Arial"/>
          <w:sz w:val="22"/>
          <w:szCs w:val="20"/>
        </w:rPr>
        <w:t>Team Leader, Service Managers, HR, Occupational Health, Clinical Teams, User Groups, Voluntary Sector and Trust Training and Supported Employment Schemes, Local Colleges, Local Employment Service Disability Service Teams, Local Employers and other NHS User Employment Schemes.</w:t>
      </w:r>
    </w:p>
    <w:p w14:paraId="5D1097DF" w14:textId="77777777" w:rsidR="00537A1F" w:rsidRPr="00E3294F" w:rsidRDefault="00537A1F" w:rsidP="00537A1F">
      <w:pPr>
        <w:rPr>
          <w:rFonts w:ascii="Arial" w:hAnsi="Arial" w:cs="Arial"/>
          <w:sz w:val="22"/>
          <w:szCs w:val="20"/>
        </w:rPr>
      </w:pPr>
    </w:p>
    <w:p w14:paraId="287323DD" w14:textId="77777777" w:rsidR="00537A1F" w:rsidRPr="00E3294F" w:rsidRDefault="00537A1F" w:rsidP="00537A1F">
      <w:pPr>
        <w:rPr>
          <w:rFonts w:ascii="Arial" w:hAnsi="Arial" w:cs="Arial"/>
          <w:sz w:val="22"/>
          <w:szCs w:val="20"/>
        </w:rPr>
      </w:pPr>
    </w:p>
    <w:p w14:paraId="6433AFCC" w14:textId="2C4E9DE0" w:rsidR="00537A1F" w:rsidRPr="00E3294F" w:rsidRDefault="00537A1F" w:rsidP="00537A1F">
      <w:pPr>
        <w:tabs>
          <w:tab w:val="left" w:pos="426"/>
        </w:tabs>
        <w:jc w:val="both"/>
        <w:rPr>
          <w:rFonts w:ascii="Arial" w:hAnsi="Arial" w:cs="Arial"/>
          <w:b/>
          <w:color w:val="BB185F"/>
          <w:szCs w:val="20"/>
        </w:rPr>
      </w:pPr>
      <w:r w:rsidRPr="00E3294F">
        <w:rPr>
          <w:rFonts w:ascii="Arial" w:hAnsi="Arial" w:cs="Arial"/>
          <w:b/>
          <w:color w:val="BB185F"/>
          <w:szCs w:val="20"/>
        </w:rPr>
        <w:t>Person Specification</w:t>
      </w:r>
    </w:p>
    <w:p w14:paraId="2DEC0F22" w14:textId="77777777" w:rsidR="00537A1F" w:rsidRPr="00E3294F" w:rsidRDefault="00537A1F" w:rsidP="00537A1F">
      <w:pPr>
        <w:tabs>
          <w:tab w:val="left" w:pos="426"/>
        </w:tabs>
        <w:jc w:val="both"/>
        <w:rPr>
          <w:rFonts w:ascii="Arial" w:hAnsi="Arial" w:cs="Arial"/>
          <w:b/>
          <w:color w:val="BB185F"/>
          <w:sz w:val="22"/>
          <w:szCs w:val="20"/>
        </w:rPr>
      </w:pPr>
    </w:p>
    <w:p w14:paraId="540D6604" w14:textId="77777777" w:rsidR="00537A1F" w:rsidRPr="00E3294F" w:rsidRDefault="00537A1F" w:rsidP="00537A1F">
      <w:pPr>
        <w:tabs>
          <w:tab w:val="left" w:pos="426"/>
        </w:tabs>
        <w:jc w:val="both"/>
        <w:rPr>
          <w:rFonts w:ascii="Arial" w:hAnsi="Arial" w:cs="Arial"/>
          <w:b/>
          <w:color w:val="BB185F"/>
          <w:sz w:val="22"/>
          <w:szCs w:val="20"/>
        </w:rPr>
      </w:pPr>
      <w:r w:rsidRPr="00E3294F">
        <w:rPr>
          <w:rFonts w:ascii="Arial" w:hAnsi="Arial" w:cs="Arial"/>
          <w:b/>
          <w:color w:val="BB185F"/>
          <w:sz w:val="22"/>
          <w:szCs w:val="20"/>
        </w:rPr>
        <w:t>Education and Qualification</w:t>
      </w:r>
    </w:p>
    <w:p w14:paraId="210F790D" w14:textId="77777777" w:rsidR="00537A1F" w:rsidRPr="00E3294F" w:rsidRDefault="00537A1F" w:rsidP="00537A1F">
      <w:pPr>
        <w:tabs>
          <w:tab w:val="left" w:pos="426"/>
        </w:tabs>
        <w:jc w:val="both"/>
        <w:rPr>
          <w:rFonts w:ascii="Arial" w:hAnsi="Arial" w:cs="Arial"/>
          <w:b/>
          <w:color w:val="BB185F"/>
          <w:sz w:val="22"/>
          <w:szCs w:val="20"/>
        </w:rPr>
      </w:pPr>
    </w:p>
    <w:tbl>
      <w:tblPr>
        <w:tblStyle w:val="TableGrid"/>
        <w:tblW w:w="9333" w:type="dxa"/>
        <w:tblLook w:val="04A0" w:firstRow="1" w:lastRow="0" w:firstColumn="1" w:lastColumn="0" w:noHBand="0" w:noVBand="1"/>
      </w:tblPr>
      <w:tblGrid>
        <w:gridCol w:w="1802"/>
        <w:gridCol w:w="4271"/>
        <w:gridCol w:w="3260"/>
      </w:tblGrid>
      <w:tr w:rsidR="00537A1F" w:rsidRPr="00E3294F" w14:paraId="58C57F56" w14:textId="77777777" w:rsidTr="00EE1AE6">
        <w:trPr>
          <w:trHeight w:val="576"/>
        </w:trPr>
        <w:tc>
          <w:tcPr>
            <w:tcW w:w="1802" w:type="dxa"/>
            <w:tcBorders>
              <w:top w:val="single" w:sz="18" w:space="0" w:color="auto"/>
              <w:left w:val="single" w:sz="18" w:space="0" w:color="auto"/>
              <w:bottom w:val="single" w:sz="18" w:space="0" w:color="auto"/>
              <w:right w:val="single" w:sz="18" w:space="0" w:color="auto"/>
            </w:tcBorders>
            <w:shd w:val="clear" w:color="auto" w:fill="2C7781"/>
            <w:vAlign w:val="center"/>
          </w:tcPr>
          <w:p w14:paraId="69A3BA24" w14:textId="77777777" w:rsidR="00537A1F" w:rsidRPr="00E3294F" w:rsidRDefault="00537A1F" w:rsidP="00EE1AE6">
            <w:pPr>
              <w:jc w:val="center"/>
              <w:rPr>
                <w:rFonts w:ascii="Arial" w:hAnsi="Arial" w:cs="Arial"/>
                <w:b/>
                <w:szCs w:val="20"/>
              </w:rPr>
            </w:pPr>
            <w:bookmarkStart w:id="5" w:name="_Hlk11686511"/>
          </w:p>
        </w:tc>
        <w:tc>
          <w:tcPr>
            <w:tcW w:w="4271" w:type="dxa"/>
            <w:tcBorders>
              <w:top w:val="single" w:sz="18" w:space="0" w:color="auto"/>
              <w:left w:val="single" w:sz="18" w:space="0" w:color="auto"/>
              <w:bottom w:val="single" w:sz="18" w:space="0" w:color="auto"/>
              <w:right w:val="single" w:sz="18" w:space="0" w:color="auto"/>
            </w:tcBorders>
            <w:shd w:val="clear" w:color="auto" w:fill="2C7781"/>
            <w:vAlign w:val="center"/>
          </w:tcPr>
          <w:p w14:paraId="4928EFCA" w14:textId="77777777" w:rsidR="00537A1F" w:rsidRPr="00E3294F" w:rsidRDefault="00537A1F" w:rsidP="00EE1AE6">
            <w:pPr>
              <w:jc w:val="center"/>
              <w:rPr>
                <w:rFonts w:ascii="Arial" w:hAnsi="Arial" w:cs="Arial"/>
                <w:b/>
                <w:color w:val="FFFFFF" w:themeColor="background1"/>
                <w:szCs w:val="20"/>
              </w:rPr>
            </w:pPr>
            <w:r w:rsidRPr="00E3294F">
              <w:rPr>
                <w:rFonts w:ascii="Arial" w:hAnsi="Arial" w:cs="Arial"/>
                <w:b/>
                <w:color w:val="FFFFFF" w:themeColor="background1"/>
                <w:szCs w:val="20"/>
              </w:rPr>
              <w:t>Essential</w:t>
            </w:r>
          </w:p>
        </w:tc>
        <w:tc>
          <w:tcPr>
            <w:tcW w:w="3260" w:type="dxa"/>
            <w:tcBorders>
              <w:top w:val="single" w:sz="18" w:space="0" w:color="auto"/>
              <w:left w:val="single" w:sz="18" w:space="0" w:color="auto"/>
              <w:bottom w:val="single" w:sz="18" w:space="0" w:color="auto"/>
              <w:right w:val="single" w:sz="18" w:space="0" w:color="auto"/>
            </w:tcBorders>
            <w:shd w:val="clear" w:color="auto" w:fill="2C7781"/>
            <w:vAlign w:val="center"/>
          </w:tcPr>
          <w:p w14:paraId="4283E3C3" w14:textId="77777777" w:rsidR="00537A1F" w:rsidRPr="00E3294F" w:rsidRDefault="00537A1F" w:rsidP="00EE1AE6">
            <w:pPr>
              <w:jc w:val="center"/>
              <w:rPr>
                <w:rFonts w:ascii="Arial" w:hAnsi="Arial" w:cs="Arial"/>
                <w:b/>
                <w:color w:val="FFFFFF" w:themeColor="background1"/>
                <w:szCs w:val="20"/>
              </w:rPr>
            </w:pPr>
            <w:r w:rsidRPr="00E3294F">
              <w:rPr>
                <w:rFonts w:ascii="Arial" w:hAnsi="Arial" w:cs="Arial"/>
                <w:b/>
                <w:color w:val="FFFFFF" w:themeColor="background1"/>
                <w:szCs w:val="20"/>
              </w:rPr>
              <w:t>Desirable</w:t>
            </w:r>
          </w:p>
        </w:tc>
      </w:tr>
      <w:tr w:rsidR="00537A1F" w:rsidRPr="00E3294F" w14:paraId="562DF34A" w14:textId="77777777" w:rsidTr="00EE1AE6">
        <w:trPr>
          <w:trHeight w:val="1010"/>
        </w:trPr>
        <w:tc>
          <w:tcPr>
            <w:tcW w:w="1802" w:type="dxa"/>
            <w:tcBorders>
              <w:top w:val="single" w:sz="18" w:space="0" w:color="auto"/>
              <w:left w:val="single" w:sz="18" w:space="0" w:color="auto"/>
              <w:bottom w:val="single" w:sz="18" w:space="0" w:color="auto"/>
              <w:right w:val="single" w:sz="18" w:space="0" w:color="auto"/>
            </w:tcBorders>
            <w:vAlign w:val="center"/>
          </w:tcPr>
          <w:p w14:paraId="2BB2FBBB" w14:textId="77777777" w:rsidR="00537A1F" w:rsidRPr="00E3294F" w:rsidRDefault="00537A1F" w:rsidP="00EE1AE6">
            <w:pPr>
              <w:jc w:val="center"/>
              <w:rPr>
                <w:rFonts w:ascii="Arial" w:hAnsi="Arial" w:cs="Arial"/>
                <w:b/>
                <w:szCs w:val="20"/>
              </w:rPr>
            </w:pPr>
            <w:r w:rsidRPr="00E3294F">
              <w:rPr>
                <w:rFonts w:ascii="Arial" w:hAnsi="Arial" w:cs="Arial"/>
                <w:b/>
                <w:szCs w:val="20"/>
              </w:rPr>
              <w:t>Qualifications and training</w:t>
            </w:r>
          </w:p>
        </w:tc>
        <w:tc>
          <w:tcPr>
            <w:tcW w:w="4271" w:type="dxa"/>
            <w:tcBorders>
              <w:top w:val="single" w:sz="18" w:space="0" w:color="auto"/>
              <w:left w:val="single" w:sz="18" w:space="0" w:color="auto"/>
              <w:bottom w:val="single" w:sz="18" w:space="0" w:color="auto"/>
              <w:right w:val="single" w:sz="18" w:space="0" w:color="auto"/>
            </w:tcBorders>
          </w:tcPr>
          <w:p w14:paraId="0C700795" w14:textId="77777777" w:rsidR="00537A1F" w:rsidRPr="00E3294F" w:rsidRDefault="00537A1F" w:rsidP="00537A1F">
            <w:pPr>
              <w:pStyle w:val="ListParagraph"/>
              <w:numPr>
                <w:ilvl w:val="0"/>
                <w:numId w:val="2"/>
              </w:numPr>
              <w:spacing w:after="0" w:line="240" w:lineRule="auto"/>
              <w:rPr>
                <w:rFonts w:ascii="Arial" w:hAnsi="Arial" w:cs="Arial"/>
                <w:color w:val="FF0000"/>
                <w:szCs w:val="20"/>
              </w:rPr>
            </w:pPr>
            <w:r w:rsidRPr="00E3294F">
              <w:rPr>
                <w:rFonts w:ascii="Arial" w:hAnsi="Arial" w:cs="Arial"/>
                <w:szCs w:val="20"/>
              </w:rPr>
              <w:t>Educated to a degree level or equivalent experience</w:t>
            </w:r>
          </w:p>
          <w:p w14:paraId="40DFA004" w14:textId="77777777" w:rsidR="00537A1F" w:rsidRPr="00E3294F" w:rsidRDefault="00537A1F" w:rsidP="00EE1AE6">
            <w:pPr>
              <w:pStyle w:val="ListParagraph"/>
              <w:ind w:left="432"/>
              <w:rPr>
                <w:rFonts w:ascii="Arial" w:hAnsi="Arial" w:cs="Arial"/>
                <w:color w:val="FF0000"/>
                <w:szCs w:val="20"/>
              </w:rPr>
            </w:pPr>
          </w:p>
        </w:tc>
        <w:tc>
          <w:tcPr>
            <w:tcW w:w="3260" w:type="dxa"/>
            <w:tcBorders>
              <w:top w:val="single" w:sz="18" w:space="0" w:color="auto"/>
              <w:left w:val="single" w:sz="18" w:space="0" w:color="auto"/>
              <w:bottom w:val="single" w:sz="18" w:space="0" w:color="auto"/>
              <w:right w:val="single" w:sz="18" w:space="0" w:color="auto"/>
            </w:tcBorders>
          </w:tcPr>
          <w:p w14:paraId="5E0A9ED4"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Trained in IPS approach</w:t>
            </w:r>
          </w:p>
          <w:p w14:paraId="587C2200"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Level 3 Diploma in Employability Services Sector Qualification</w:t>
            </w:r>
          </w:p>
          <w:p w14:paraId="2D3144ED" w14:textId="77777777" w:rsidR="00537A1F" w:rsidRPr="00E3294F" w:rsidRDefault="00537A1F" w:rsidP="00537A1F">
            <w:pPr>
              <w:numPr>
                <w:ilvl w:val="0"/>
                <w:numId w:val="2"/>
              </w:numPr>
              <w:spacing w:after="200" w:line="276" w:lineRule="auto"/>
              <w:rPr>
                <w:rFonts w:ascii="Arial" w:hAnsi="Arial" w:cs="Arial"/>
                <w:szCs w:val="20"/>
              </w:rPr>
            </w:pPr>
            <w:r w:rsidRPr="00E3294F">
              <w:rPr>
                <w:rFonts w:ascii="Arial" w:hAnsi="Arial" w:cs="Arial"/>
                <w:szCs w:val="20"/>
              </w:rPr>
              <w:t>QCF in Advice &amp; Guidance (Level 3)</w:t>
            </w:r>
          </w:p>
        </w:tc>
      </w:tr>
      <w:tr w:rsidR="00537A1F" w:rsidRPr="00E3294F" w14:paraId="5B0C5EE9" w14:textId="77777777" w:rsidTr="00EE1AE6">
        <w:trPr>
          <w:trHeight w:val="1682"/>
        </w:trPr>
        <w:tc>
          <w:tcPr>
            <w:tcW w:w="1802" w:type="dxa"/>
            <w:tcBorders>
              <w:top w:val="single" w:sz="18" w:space="0" w:color="auto"/>
              <w:left w:val="single" w:sz="18" w:space="0" w:color="auto"/>
              <w:bottom w:val="single" w:sz="18" w:space="0" w:color="auto"/>
              <w:right w:val="single" w:sz="18" w:space="0" w:color="auto"/>
            </w:tcBorders>
            <w:vAlign w:val="center"/>
          </w:tcPr>
          <w:p w14:paraId="3BDB4AC1" w14:textId="77777777" w:rsidR="00537A1F" w:rsidRPr="00E3294F" w:rsidRDefault="00537A1F" w:rsidP="00EE1AE6">
            <w:pPr>
              <w:jc w:val="center"/>
              <w:rPr>
                <w:rFonts w:ascii="Arial" w:hAnsi="Arial" w:cs="Arial"/>
                <w:b/>
                <w:szCs w:val="20"/>
              </w:rPr>
            </w:pPr>
            <w:r w:rsidRPr="00E3294F">
              <w:rPr>
                <w:rFonts w:ascii="Arial" w:hAnsi="Arial" w:cs="Arial"/>
                <w:b/>
                <w:szCs w:val="20"/>
              </w:rPr>
              <w:t>Experience</w:t>
            </w:r>
          </w:p>
        </w:tc>
        <w:tc>
          <w:tcPr>
            <w:tcW w:w="4271" w:type="dxa"/>
            <w:tcBorders>
              <w:top w:val="single" w:sz="18" w:space="0" w:color="auto"/>
              <w:left w:val="single" w:sz="18" w:space="0" w:color="auto"/>
              <w:bottom w:val="single" w:sz="18" w:space="0" w:color="auto"/>
              <w:right w:val="single" w:sz="18" w:space="0" w:color="auto"/>
            </w:tcBorders>
          </w:tcPr>
          <w:p w14:paraId="66CFA507"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Experience/understanding of working with people with mental health support needs, or a similar client group within health, social services or the voluntary sector</w:t>
            </w:r>
          </w:p>
          <w:p w14:paraId="46FAF25B"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 xml:space="preserve">Experience of working with someone on a one-to-one basis </w:t>
            </w:r>
          </w:p>
          <w:p w14:paraId="726EC982"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Experience of managing multiple tasks at any one time</w:t>
            </w:r>
          </w:p>
          <w:p w14:paraId="1F35708C" w14:textId="54FAECEC" w:rsidR="00537A1F" w:rsidRPr="00E3294F" w:rsidRDefault="00F678CC" w:rsidP="00537A1F">
            <w:pPr>
              <w:pStyle w:val="ListParagraph"/>
              <w:numPr>
                <w:ilvl w:val="0"/>
                <w:numId w:val="2"/>
              </w:numPr>
              <w:spacing w:after="0" w:line="240" w:lineRule="auto"/>
              <w:rPr>
                <w:rFonts w:ascii="Arial" w:hAnsi="Arial" w:cs="Arial"/>
                <w:szCs w:val="20"/>
              </w:rPr>
            </w:pPr>
            <w:r>
              <w:rPr>
                <w:rFonts w:ascii="Arial" w:hAnsi="Arial" w:cs="Arial"/>
                <w:szCs w:val="20"/>
              </w:rPr>
              <w:t>E</w:t>
            </w:r>
            <w:r w:rsidR="00537A1F" w:rsidRPr="00E3294F">
              <w:rPr>
                <w:rFonts w:ascii="Arial" w:hAnsi="Arial" w:cs="Arial"/>
                <w:szCs w:val="20"/>
              </w:rPr>
              <w:t>xperience of working assertively to influence decision m</w:t>
            </w:r>
            <w:r w:rsidR="00DA772F" w:rsidRPr="00E3294F">
              <w:rPr>
                <w:rFonts w:ascii="Arial" w:hAnsi="Arial" w:cs="Arial"/>
                <w:szCs w:val="20"/>
              </w:rPr>
              <w:t>a</w:t>
            </w:r>
            <w:r w:rsidR="00537A1F" w:rsidRPr="00E3294F">
              <w:rPr>
                <w:rFonts w:ascii="Arial" w:hAnsi="Arial" w:cs="Arial"/>
                <w:szCs w:val="20"/>
              </w:rPr>
              <w:t>kers</w:t>
            </w:r>
          </w:p>
        </w:tc>
        <w:tc>
          <w:tcPr>
            <w:tcW w:w="3260" w:type="dxa"/>
            <w:tcBorders>
              <w:top w:val="single" w:sz="18" w:space="0" w:color="auto"/>
              <w:left w:val="single" w:sz="18" w:space="0" w:color="auto"/>
              <w:bottom w:val="single" w:sz="18" w:space="0" w:color="auto"/>
              <w:right w:val="single" w:sz="18" w:space="0" w:color="auto"/>
            </w:tcBorders>
          </w:tcPr>
          <w:p w14:paraId="602B6920"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Experience of supporting people to obtain or keep work</w:t>
            </w:r>
          </w:p>
          <w:p w14:paraId="7C6CC84A"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Experience of working within mental health services</w:t>
            </w:r>
          </w:p>
          <w:p w14:paraId="744CACA6"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Own personal lived experience of recovery from mental health difficulties</w:t>
            </w:r>
          </w:p>
          <w:p w14:paraId="6C3EB2DE" w14:textId="77777777" w:rsidR="00537A1F" w:rsidRDefault="00537A1F" w:rsidP="00DA772F">
            <w:pPr>
              <w:pStyle w:val="ListParagraph"/>
              <w:numPr>
                <w:ilvl w:val="0"/>
                <w:numId w:val="2"/>
              </w:numPr>
              <w:spacing w:after="0" w:line="240" w:lineRule="auto"/>
              <w:rPr>
                <w:rFonts w:ascii="Arial" w:hAnsi="Arial" w:cs="Arial"/>
                <w:szCs w:val="20"/>
              </w:rPr>
            </w:pPr>
            <w:r w:rsidRPr="00E3294F">
              <w:rPr>
                <w:rFonts w:ascii="Arial" w:hAnsi="Arial" w:cs="Arial"/>
                <w:szCs w:val="20"/>
              </w:rPr>
              <w:t>Previous experience of delivering a service using the IPS model is a bonus</w:t>
            </w:r>
          </w:p>
          <w:p w14:paraId="3C60E81C" w14:textId="77777777" w:rsidR="00F678CC" w:rsidRPr="00E3294F" w:rsidRDefault="00F678CC" w:rsidP="00F678CC">
            <w:pPr>
              <w:pStyle w:val="ListParagraph"/>
              <w:numPr>
                <w:ilvl w:val="0"/>
                <w:numId w:val="2"/>
              </w:numPr>
              <w:spacing w:after="0" w:line="240" w:lineRule="auto"/>
              <w:rPr>
                <w:rFonts w:ascii="Arial" w:hAnsi="Arial" w:cs="Arial"/>
                <w:szCs w:val="20"/>
              </w:rPr>
            </w:pPr>
            <w:r w:rsidRPr="00E3294F">
              <w:rPr>
                <w:rFonts w:ascii="Arial" w:hAnsi="Arial" w:cs="Arial"/>
                <w:szCs w:val="20"/>
              </w:rPr>
              <w:t>Proven experience of meeting and exceeding outcomes and targets</w:t>
            </w:r>
          </w:p>
          <w:p w14:paraId="56ECF1FD" w14:textId="31357E65" w:rsidR="00F678CC" w:rsidRPr="00E3294F" w:rsidRDefault="00F678CC" w:rsidP="00F678CC">
            <w:pPr>
              <w:pStyle w:val="ListParagraph"/>
              <w:spacing w:after="0" w:line="240" w:lineRule="auto"/>
              <w:ind w:left="432"/>
              <w:rPr>
                <w:rFonts w:ascii="Arial" w:hAnsi="Arial" w:cs="Arial"/>
                <w:szCs w:val="20"/>
              </w:rPr>
            </w:pPr>
          </w:p>
        </w:tc>
      </w:tr>
      <w:tr w:rsidR="00537A1F" w:rsidRPr="00E3294F" w14:paraId="2970B7A0" w14:textId="77777777" w:rsidTr="00EE1AE6">
        <w:trPr>
          <w:trHeight w:val="894"/>
        </w:trPr>
        <w:tc>
          <w:tcPr>
            <w:tcW w:w="1802" w:type="dxa"/>
            <w:tcBorders>
              <w:top w:val="single" w:sz="18" w:space="0" w:color="auto"/>
              <w:left w:val="single" w:sz="18" w:space="0" w:color="auto"/>
              <w:bottom w:val="single" w:sz="18" w:space="0" w:color="auto"/>
              <w:right w:val="single" w:sz="18" w:space="0" w:color="auto"/>
            </w:tcBorders>
            <w:vAlign w:val="center"/>
          </w:tcPr>
          <w:p w14:paraId="04A1EEFC" w14:textId="77777777" w:rsidR="00537A1F" w:rsidRPr="00E3294F" w:rsidRDefault="00537A1F" w:rsidP="00EE1AE6">
            <w:pPr>
              <w:jc w:val="center"/>
              <w:rPr>
                <w:rFonts w:ascii="Arial" w:hAnsi="Arial" w:cs="Arial"/>
                <w:b/>
                <w:szCs w:val="20"/>
              </w:rPr>
            </w:pPr>
            <w:r w:rsidRPr="00E3294F">
              <w:rPr>
                <w:rFonts w:ascii="Arial" w:hAnsi="Arial" w:cs="Arial"/>
                <w:b/>
                <w:szCs w:val="20"/>
              </w:rPr>
              <w:t>Knowledge</w:t>
            </w:r>
          </w:p>
        </w:tc>
        <w:tc>
          <w:tcPr>
            <w:tcW w:w="4271" w:type="dxa"/>
            <w:tcBorders>
              <w:top w:val="single" w:sz="18" w:space="0" w:color="auto"/>
              <w:left w:val="single" w:sz="18" w:space="0" w:color="auto"/>
              <w:bottom w:val="single" w:sz="18" w:space="0" w:color="auto"/>
              <w:right w:val="single" w:sz="18" w:space="0" w:color="auto"/>
            </w:tcBorders>
          </w:tcPr>
          <w:p w14:paraId="5359E0F5" w14:textId="77777777" w:rsidR="00537A1F" w:rsidRPr="00E3294F" w:rsidRDefault="00537A1F" w:rsidP="00537A1F">
            <w:pPr>
              <w:pStyle w:val="ListParagraph"/>
              <w:numPr>
                <w:ilvl w:val="0"/>
                <w:numId w:val="2"/>
              </w:numPr>
              <w:spacing w:after="0" w:line="240" w:lineRule="auto"/>
              <w:rPr>
                <w:rFonts w:ascii="Arial" w:hAnsi="Arial" w:cs="Arial"/>
                <w:color w:val="FF0000"/>
                <w:szCs w:val="20"/>
              </w:rPr>
            </w:pPr>
            <w:r w:rsidRPr="00E3294F">
              <w:rPr>
                <w:rFonts w:ascii="Arial" w:hAnsi="Arial" w:cs="Arial"/>
                <w:color w:val="000000" w:themeColor="text1"/>
                <w:szCs w:val="20"/>
              </w:rPr>
              <w:t>An understanding of the employment needs, and challenges faced by people who experience mental health difficulties</w:t>
            </w:r>
          </w:p>
          <w:p w14:paraId="469E7C30" w14:textId="7A390A53" w:rsidR="00537A1F" w:rsidRPr="00E3294F" w:rsidRDefault="00F678CC" w:rsidP="00537A1F">
            <w:pPr>
              <w:pStyle w:val="ListParagraph"/>
              <w:numPr>
                <w:ilvl w:val="0"/>
                <w:numId w:val="2"/>
              </w:numPr>
              <w:spacing w:after="0" w:line="240" w:lineRule="auto"/>
              <w:rPr>
                <w:rFonts w:ascii="Arial" w:hAnsi="Arial" w:cs="Arial"/>
                <w:szCs w:val="20"/>
              </w:rPr>
            </w:pPr>
            <w:r>
              <w:rPr>
                <w:rFonts w:ascii="Arial" w:hAnsi="Arial" w:cs="Arial"/>
                <w:szCs w:val="20"/>
              </w:rPr>
              <w:t xml:space="preserve">Developing a </w:t>
            </w:r>
            <w:r w:rsidR="00537A1F" w:rsidRPr="00E3294F">
              <w:rPr>
                <w:rFonts w:ascii="Arial" w:hAnsi="Arial" w:cs="Arial"/>
                <w:szCs w:val="20"/>
              </w:rPr>
              <w:t>knowledge of a broad range of occupations and jobs</w:t>
            </w:r>
          </w:p>
          <w:p w14:paraId="490F1C12" w14:textId="77777777" w:rsidR="00537A1F" w:rsidRPr="00E3294F" w:rsidRDefault="00537A1F" w:rsidP="00537A1F">
            <w:pPr>
              <w:pStyle w:val="ListParagraph"/>
              <w:numPr>
                <w:ilvl w:val="0"/>
                <w:numId w:val="2"/>
              </w:numPr>
              <w:spacing w:after="0" w:line="240" w:lineRule="auto"/>
              <w:rPr>
                <w:rFonts w:ascii="Arial" w:hAnsi="Arial" w:cs="Arial"/>
                <w:color w:val="FF0000"/>
                <w:szCs w:val="20"/>
              </w:rPr>
            </w:pPr>
            <w:r w:rsidRPr="00E3294F">
              <w:rPr>
                <w:rFonts w:ascii="Arial" w:hAnsi="Arial" w:cs="Arial"/>
                <w:szCs w:val="20"/>
              </w:rPr>
              <w:t>Able to use IT and tools such as MS Word, PowerPoint and Excel</w:t>
            </w:r>
          </w:p>
        </w:tc>
        <w:tc>
          <w:tcPr>
            <w:tcW w:w="3260" w:type="dxa"/>
            <w:tcBorders>
              <w:top w:val="single" w:sz="18" w:space="0" w:color="auto"/>
              <w:left w:val="single" w:sz="18" w:space="0" w:color="auto"/>
              <w:bottom w:val="single" w:sz="18" w:space="0" w:color="auto"/>
              <w:right w:val="single" w:sz="18" w:space="0" w:color="auto"/>
            </w:tcBorders>
          </w:tcPr>
          <w:p w14:paraId="63B4C830" w14:textId="47215E7A"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Knowledge of the benefits agency and all disability/</w:t>
            </w:r>
            <w:r w:rsidR="00DA772F" w:rsidRPr="00E3294F">
              <w:rPr>
                <w:rFonts w:ascii="Arial" w:hAnsi="Arial" w:cs="Arial"/>
                <w:szCs w:val="20"/>
              </w:rPr>
              <w:t xml:space="preserve"> </w:t>
            </w:r>
            <w:r w:rsidRPr="00E3294F">
              <w:rPr>
                <w:rFonts w:ascii="Arial" w:hAnsi="Arial" w:cs="Arial"/>
                <w:szCs w:val="20"/>
              </w:rPr>
              <w:t>employment related benefits</w:t>
            </w:r>
          </w:p>
        </w:tc>
      </w:tr>
      <w:tr w:rsidR="00537A1F" w:rsidRPr="00E3294F" w14:paraId="0A5CF4A7" w14:textId="77777777" w:rsidTr="00EE1AE6">
        <w:trPr>
          <w:trHeight w:val="833"/>
        </w:trPr>
        <w:tc>
          <w:tcPr>
            <w:tcW w:w="1802" w:type="dxa"/>
            <w:tcBorders>
              <w:top w:val="single" w:sz="18" w:space="0" w:color="auto"/>
              <w:left w:val="single" w:sz="18" w:space="0" w:color="auto"/>
              <w:bottom w:val="single" w:sz="18" w:space="0" w:color="auto"/>
              <w:right w:val="single" w:sz="18" w:space="0" w:color="auto"/>
            </w:tcBorders>
            <w:vAlign w:val="center"/>
          </w:tcPr>
          <w:p w14:paraId="644134F6" w14:textId="77777777" w:rsidR="00537A1F" w:rsidRPr="00E3294F" w:rsidRDefault="00537A1F" w:rsidP="00EE1AE6">
            <w:pPr>
              <w:jc w:val="center"/>
              <w:rPr>
                <w:rFonts w:ascii="Arial" w:hAnsi="Arial" w:cs="Arial"/>
                <w:b/>
                <w:szCs w:val="20"/>
              </w:rPr>
            </w:pPr>
            <w:r w:rsidRPr="00E3294F">
              <w:rPr>
                <w:rFonts w:ascii="Arial" w:hAnsi="Arial" w:cs="Arial"/>
                <w:b/>
                <w:szCs w:val="20"/>
              </w:rPr>
              <w:t>Skills</w:t>
            </w:r>
          </w:p>
        </w:tc>
        <w:tc>
          <w:tcPr>
            <w:tcW w:w="7531" w:type="dxa"/>
            <w:gridSpan w:val="2"/>
            <w:tcBorders>
              <w:top w:val="single" w:sz="18" w:space="0" w:color="auto"/>
              <w:left w:val="single" w:sz="18" w:space="0" w:color="auto"/>
              <w:bottom w:val="single" w:sz="18" w:space="0" w:color="auto"/>
              <w:right w:val="single" w:sz="18" w:space="0" w:color="auto"/>
            </w:tcBorders>
          </w:tcPr>
          <w:p w14:paraId="3499B848"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Good motivational, communication and listening skills</w:t>
            </w:r>
          </w:p>
          <w:p w14:paraId="083F5FC0"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Outstanding interpersonal skills and ability to build rapport with a range of people</w:t>
            </w:r>
          </w:p>
          <w:p w14:paraId="02490812"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Good organisational ability</w:t>
            </w:r>
          </w:p>
          <w:p w14:paraId="46C73A4F"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Natural ability to build close, trusting and productive relationships with people</w:t>
            </w:r>
          </w:p>
          <w:p w14:paraId="6414C323"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Team orientated and works collaboratively within a mixed-disciplinary team</w:t>
            </w:r>
          </w:p>
          <w:p w14:paraId="0B8F0FC7"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Ability to work independently and use initiative to develop and promote a service</w:t>
            </w:r>
          </w:p>
        </w:tc>
      </w:tr>
      <w:tr w:rsidR="00537A1F" w:rsidRPr="00E3294F" w14:paraId="57AB9A8C" w14:textId="77777777" w:rsidTr="00EE1AE6">
        <w:trPr>
          <w:trHeight w:val="833"/>
        </w:trPr>
        <w:tc>
          <w:tcPr>
            <w:tcW w:w="1802" w:type="dxa"/>
            <w:tcBorders>
              <w:top w:val="single" w:sz="18" w:space="0" w:color="auto"/>
              <w:left w:val="single" w:sz="18" w:space="0" w:color="auto"/>
              <w:bottom w:val="single" w:sz="18" w:space="0" w:color="auto"/>
              <w:right w:val="single" w:sz="18" w:space="0" w:color="auto"/>
            </w:tcBorders>
            <w:vAlign w:val="center"/>
          </w:tcPr>
          <w:p w14:paraId="2B22565A" w14:textId="77777777" w:rsidR="00537A1F" w:rsidRPr="00E3294F" w:rsidRDefault="00537A1F" w:rsidP="00EE1AE6">
            <w:pPr>
              <w:jc w:val="center"/>
              <w:rPr>
                <w:rFonts w:ascii="Arial" w:hAnsi="Arial" w:cs="Arial"/>
                <w:b/>
                <w:szCs w:val="20"/>
              </w:rPr>
            </w:pPr>
            <w:r w:rsidRPr="00E3294F">
              <w:rPr>
                <w:rFonts w:ascii="Arial" w:hAnsi="Arial" w:cs="Arial"/>
                <w:b/>
                <w:szCs w:val="20"/>
              </w:rPr>
              <w:t>Personal qualities</w:t>
            </w:r>
          </w:p>
        </w:tc>
        <w:tc>
          <w:tcPr>
            <w:tcW w:w="7531" w:type="dxa"/>
            <w:gridSpan w:val="2"/>
            <w:tcBorders>
              <w:top w:val="single" w:sz="18" w:space="0" w:color="auto"/>
              <w:left w:val="single" w:sz="18" w:space="0" w:color="auto"/>
              <w:bottom w:val="single" w:sz="18" w:space="0" w:color="auto"/>
              <w:right w:val="single" w:sz="18" w:space="0" w:color="auto"/>
            </w:tcBorders>
          </w:tcPr>
          <w:p w14:paraId="5F579090"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Non-judgemental and trustworthy</w:t>
            </w:r>
          </w:p>
          <w:p w14:paraId="3D51C44C" w14:textId="7D9AEEB6" w:rsidR="00537A1F" w:rsidRPr="00E3294F" w:rsidRDefault="00537A1F" w:rsidP="00537A1F">
            <w:pPr>
              <w:pStyle w:val="ListParagraph"/>
              <w:numPr>
                <w:ilvl w:val="0"/>
                <w:numId w:val="2"/>
              </w:numPr>
              <w:spacing w:after="0" w:line="240" w:lineRule="auto"/>
              <w:contextualSpacing w:val="0"/>
              <w:rPr>
                <w:rFonts w:ascii="Arial" w:hAnsi="Arial" w:cs="Arial"/>
                <w:szCs w:val="20"/>
              </w:rPr>
            </w:pPr>
            <w:r w:rsidRPr="00E3294F">
              <w:rPr>
                <w:rFonts w:ascii="Arial" w:hAnsi="Arial" w:cs="Arial"/>
                <w:szCs w:val="20"/>
              </w:rPr>
              <w:t xml:space="preserve">Empathy with the needs of those </w:t>
            </w:r>
            <w:r w:rsidR="00DA772F" w:rsidRPr="00E3294F">
              <w:rPr>
                <w:rFonts w:ascii="Arial" w:hAnsi="Arial" w:cs="Arial"/>
                <w:szCs w:val="20"/>
              </w:rPr>
              <w:t>with mental health support needs</w:t>
            </w:r>
          </w:p>
          <w:p w14:paraId="04E4653D"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Passion and drive to make a positive difference to people's lives</w:t>
            </w:r>
          </w:p>
          <w:p w14:paraId="01EB1AFE"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Highly motivated with a genuine belief that someone with a mental health condition can find paid employment</w:t>
            </w:r>
          </w:p>
          <w:p w14:paraId="337739CC"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lastRenderedPageBreak/>
              <w:t>Resilient and tenacious to not give up despite setbacks and frustrations</w:t>
            </w:r>
          </w:p>
          <w:p w14:paraId="5E36EDB9" w14:textId="77777777" w:rsidR="00537A1F" w:rsidRPr="00E3294F" w:rsidRDefault="00537A1F" w:rsidP="00537A1F">
            <w:pPr>
              <w:pStyle w:val="ListParagraph"/>
              <w:numPr>
                <w:ilvl w:val="0"/>
                <w:numId w:val="2"/>
              </w:numPr>
              <w:spacing w:after="0" w:line="240" w:lineRule="auto"/>
              <w:rPr>
                <w:rFonts w:ascii="Arial" w:hAnsi="Arial" w:cs="Arial"/>
                <w:szCs w:val="20"/>
              </w:rPr>
            </w:pPr>
            <w:bookmarkStart w:id="6" w:name="_GoBack"/>
            <w:bookmarkEnd w:id="6"/>
            <w:r w:rsidRPr="00E3294F">
              <w:rPr>
                <w:rFonts w:ascii="Arial" w:hAnsi="Arial" w:cs="Arial"/>
                <w:szCs w:val="20"/>
              </w:rPr>
              <w:t>Self-aware of personal strengths and weaknesses and actively invest in personal and professional development</w:t>
            </w:r>
          </w:p>
          <w:p w14:paraId="7C4AABBE" w14:textId="77777777" w:rsidR="00537A1F" w:rsidRPr="00E3294F" w:rsidRDefault="00537A1F" w:rsidP="00537A1F">
            <w:pPr>
              <w:pStyle w:val="ListParagraph"/>
              <w:numPr>
                <w:ilvl w:val="0"/>
                <w:numId w:val="2"/>
              </w:numPr>
              <w:spacing w:after="0" w:line="240" w:lineRule="auto"/>
              <w:rPr>
                <w:rFonts w:ascii="Arial" w:hAnsi="Arial" w:cs="Arial"/>
                <w:szCs w:val="20"/>
              </w:rPr>
            </w:pPr>
            <w:r w:rsidRPr="00E3294F">
              <w:rPr>
                <w:rFonts w:ascii="Arial" w:hAnsi="Arial" w:cs="Arial"/>
                <w:szCs w:val="20"/>
              </w:rPr>
              <w:t>Willingness to travel within the region</w:t>
            </w:r>
          </w:p>
        </w:tc>
      </w:tr>
      <w:bookmarkEnd w:id="5"/>
    </w:tbl>
    <w:p w14:paraId="6D54D6E1" w14:textId="77777777" w:rsidR="00537A1F" w:rsidRPr="00E3294F" w:rsidRDefault="00537A1F" w:rsidP="00537A1F">
      <w:pPr>
        <w:rPr>
          <w:sz w:val="22"/>
          <w:szCs w:val="20"/>
        </w:rPr>
      </w:pPr>
    </w:p>
    <w:p w14:paraId="6AC476C3" w14:textId="77777777" w:rsidR="00537A1F" w:rsidRPr="00E3294F" w:rsidRDefault="00537A1F" w:rsidP="00537A1F">
      <w:pPr>
        <w:rPr>
          <w:sz w:val="22"/>
          <w:szCs w:val="20"/>
        </w:rPr>
      </w:pPr>
    </w:p>
    <w:p w14:paraId="0E0D0EF4" w14:textId="77777777" w:rsidR="00537A1F" w:rsidRPr="00E3294F" w:rsidRDefault="00537A1F" w:rsidP="00537A1F">
      <w:pPr>
        <w:rPr>
          <w:sz w:val="22"/>
          <w:szCs w:val="20"/>
        </w:rPr>
      </w:pPr>
    </w:p>
    <w:p w14:paraId="260360B6" w14:textId="77777777" w:rsidR="00537A1F" w:rsidRPr="00E3294F" w:rsidRDefault="00537A1F" w:rsidP="00537A1F">
      <w:pPr>
        <w:tabs>
          <w:tab w:val="left" w:pos="426"/>
        </w:tabs>
        <w:jc w:val="both"/>
        <w:rPr>
          <w:rFonts w:ascii="Arial" w:hAnsi="Arial" w:cs="Arial"/>
          <w:b/>
          <w:color w:val="BB185F"/>
          <w:szCs w:val="20"/>
        </w:rPr>
      </w:pPr>
      <w:r w:rsidRPr="00E3294F">
        <w:rPr>
          <w:rFonts w:ascii="Arial" w:hAnsi="Arial" w:cs="Arial"/>
          <w:b/>
          <w:color w:val="BB185F"/>
          <w:szCs w:val="20"/>
        </w:rPr>
        <w:t>Why Join us?</w:t>
      </w:r>
    </w:p>
    <w:p w14:paraId="6AA1F730" w14:textId="77777777" w:rsidR="00537A1F" w:rsidRPr="00E3294F" w:rsidRDefault="00537A1F" w:rsidP="00537A1F">
      <w:pPr>
        <w:autoSpaceDE w:val="0"/>
        <w:autoSpaceDN w:val="0"/>
        <w:adjustRightInd w:val="0"/>
        <w:jc w:val="both"/>
        <w:rPr>
          <w:rFonts w:ascii="Arial" w:hAnsi="Arial" w:cs="Arial"/>
          <w:sz w:val="22"/>
          <w:szCs w:val="20"/>
          <w:lang w:eastAsia="en-GB" w:bidi="hi-IN"/>
        </w:rPr>
      </w:pPr>
    </w:p>
    <w:p w14:paraId="6294DACE" w14:textId="77777777" w:rsidR="00537A1F" w:rsidRPr="00E3294F" w:rsidRDefault="00537A1F" w:rsidP="00537A1F">
      <w:pPr>
        <w:autoSpaceDE w:val="0"/>
        <w:autoSpaceDN w:val="0"/>
        <w:adjustRightInd w:val="0"/>
        <w:jc w:val="both"/>
        <w:rPr>
          <w:rFonts w:ascii="Arial" w:hAnsi="Arial" w:cs="Arial"/>
          <w:sz w:val="22"/>
          <w:szCs w:val="20"/>
          <w:lang w:eastAsia="en-GB" w:bidi="hi-IN"/>
        </w:rPr>
      </w:pPr>
      <w:r w:rsidRPr="00E3294F">
        <w:rPr>
          <w:rFonts w:ascii="Arial" w:hAnsi="Arial" w:cs="Arial"/>
          <w:sz w:val="22"/>
          <w:szCs w:val="20"/>
          <w:lang w:eastAsia="en-GB" w:bidi="hi-IN"/>
        </w:rPr>
        <w:t>Together we are looking to create growth and opportunity for individuals with mental health conditions and build a better and all-inclusive working world. We work collaboratively to make a real impact in transforming someone’s life. We love what we do and feel we offer an incredibly rewarding career with an excellent training and development plan, a generous amount of annual leave and pension scheme.</w:t>
      </w:r>
    </w:p>
    <w:p w14:paraId="039B0009" w14:textId="77777777" w:rsidR="00537A1F" w:rsidRPr="00E3294F" w:rsidRDefault="00537A1F" w:rsidP="00537A1F">
      <w:pPr>
        <w:autoSpaceDE w:val="0"/>
        <w:autoSpaceDN w:val="0"/>
        <w:adjustRightInd w:val="0"/>
        <w:jc w:val="both"/>
        <w:rPr>
          <w:rFonts w:ascii="Arial" w:hAnsi="Arial" w:cs="Arial"/>
          <w:sz w:val="22"/>
          <w:szCs w:val="20"/>
          <w:lang w:eastAsia="en-GB" w:bidi="hi-IN"/>
        </w:rPr>
      </w:pPr>
    </w:p>
    <w:p w14:paraId="6C5CFBA9" w14:textId="647680C1" w:rsidR="00537A1F" w:rsidRPr="00E3294F" w:rsidRDefault="00537A1F" w:rsidP="00537A1F">
      <w:pPr>
        <w:autoSpaceDE w:val="0"/>
        <w:autoSpaceDN w:val="0"/>
        <w:adjustRightInd w:val="0"/>
        <w:jc w:val="both"/>
        <w:rPr>
          <w:rFonts w:ascii="Arial" w:hAnsi="Arial" w:cs="Arial"/>
          <w:sz w:val="22"/>
          <w:szCs w:val="20"/>
          <w:lang w:eastAsia="en-GB" w:bidi="hi-IN"/>
        </w:rPr>
      </w:pPr>
      <w:bookmarkStart w:id="7" w:name="_Hlk13491525"/>
      <w:r w:rsidRPr="00E3294F">
        <w:rPr>
          <w:rFonts w:ascii="Arial" w:hAnsi="Arial" w:cs="Arial"/>
          <w:sz w:val="22"/>
          <w:szCs w:val="20"/>
          <w:highlight w:val="yellow"/>
          <w:lang w:eastAsia="en-GB" w:bidi="hi-IN"/>
        </w:rPr>
        <w:t>[Include Trust/Organisation specific supplementary information in relation to Infection Control, Health and Safety, Equal Opportunities, Working Time Regulations, Conditions of Employment etc]</w:t>
      </w:r>
    </w:p>
    <w:bookmarkEnd w:id="7"/>
    <w:p w14:paraId="462F6A8B" w14:textId="77777777" w:rsidR="00537A1F" w:rsidRPr="00E3294F" w:rsidRDefault="00537A1F" w:rsidP="00537A1F">
      <w:pPr>
        <w:autoSpaceDE w:val="0"/>
        <w:autoSpaceDN w:val="0"/>
        <w:adjustRightInd w:val="0"/>
        <w:jc w:val="both"/>
        <w:rPr>
          <w:rFonts w:ascii="Arial" w:hAnsi="Arial" w:cs="Arial"/>
          <w:sz w:val="22"/>
          <w:szCs w:val="20"/>
          <w:lang w:eastAsia="en-GB" w:bidi="hi-IN"/>
        </w:rPr>
      </w:pPr>
    </w:p>
    <w:p w14:paraId="241742EB" w14:textId="77777777" w:rsidR="00537A1F" w:rsidRPr="00E3294F" w:rsidRDefault="00537A1F" w:rsidP="00537A1F">
      <w:pPr>
        <w:rPr>
          <w:rFonts w:ascii="Arial" w:hAnsi="Arial" w:cs="Arial"/>
          <w:bCs/>
          <w:sz w:val="22"/>
          <w:szCs w:val="20"/>
        </w:rPr>
      </w:pPr>
      <w:r w:rsidRPr="00E3294F">
        <w:rPr>
          <w:rFonts w:ascii="Arial" w:hAnsi="Arial" w:cs="Arial"/>
          <w:bCs/>
          <w:sz w:val="22"/>
          <w:szCs w:val="20"/>
        </w:rPr>
        <w:t xml:space="preserve">To apply for this post, please complete the application form and email it back to </w:t>
      </w:r>
      <w:r w:rsidRPr="00E3294F">
        <w:rPr>
          <w:rFonts w:ascii="Arial" w:hAnsi="Arial" w:cs="Arial"/>
          <w:bCs/>
          <w:sz w:val="22"/>
          <w:szCs w:val="20"/>
          <w:highlight w:val="yellow"/>
        </w:rPr>
        <w:t>&lt;hiring manager email address&gt;.</w:t>
      </w:r>
      <w:r w:rsidRPr="00E3294F">
        <w:rPr>
          <w:rFonts w:ascii="Arial" w:hAnsi="Arial" w:cs="Arial"/>
          <w:bCs/>
          <w:sz w:val="22"/>
          <w:szCs w:val="20"/>
        </w:rPr>
        <w:t xml:space="preserve"> Should you have any queries about the role, please email </w:t>
      </w:r>
      <w:r w:rsidRPr="00E3294F">
        <w:rPr>
          <w:rFonts w:ascii="Arial" w:hAnsi="Arial" w:cs="Arial"/>
          <w:bCs/>
          <w:sz w:val="22"/>
          <w:szCs w:val="20"/>
          <w:highlight w:val="yellow"/>
        </w:rPr>
        <w:t>&lt;departmental email address&gt;</w:t>
      </w:r>
      <w:r w:rsidRPr="00E3294F">
        <w:rPr>
          <w:rFonts w:ascii="Arial" w:hAnsi="Arial" w:cs="Arial"/>
          <w:bCs/>
          <w:sz w:val="22"/>
          <w:szCs w:val="20"/>
        </w:rPr>
        <w:t xml:space="preserve">. </w:t>
      </w:r>
    </w:p>
    <w:p w14:paraId="2B6F04D8" w14:textId="77777777" w:rsidR="00537A1F" w:rsidRPr="00E3294F" w:rsidRDefault="00537A1F" w:rsidP="00537A1F">
      <w:pPr>
        <w:rPr>
          <w:rFonts w:ascii="Arial" w:hAnsi="Arial" w:cs="Arial"/>
          <w:b/>
          <w:bCs/>
          <w:sz w:val="22"/>
          <w:szCs w:val="20"/>
        </w:rPr>
      </w:pPr>
    </w:p>
    <w:p w14:paraId="5D199348" w14:textId="39DF0D6B" w:rsidR="00537A1F" w:rsidRPr="00E3294F" w:rsidRDefault="00537A1F" w:rsidP="00537A1F">
      <w:pPr>
        <w:jc w:val="both"/>
        <w:rPr>
          <w:rFonts w:ascii="Arial" w:hAnsi="Arial" w:cs="Arial"/>
          <w:sz w:val="22"/>
          <w:szCs w:val="20"/>
        </w:rPr>
      </w:pPr>
      <w:r w:rsidRPr="00E3294F">
        <w:rPr>
          <w:rFonts w:ascii="Arial" w:hAnsi="Arial" w:cs="Arial"/>
          <w:b/>
          <w:bCs/>
          <w:sz w:val="22"/>
          <w:szCs w:val="20"/>
        </w:rPr>
        <w:t xml:space="preserve">The closing date for receipt of applications is [insert date]. </w:t>
      </w:r>
      <w:r w:rsidRPr="00E3294F">
        <w:rPr>
          <w:rFonts w:ascii="Arial" w:hAnsi="Arial" w:cs="Arial"/>
          <w:b/>
          <w:sz w:val="22"/>
          <w:szCs w:val="20"/>
        </w:rPr>
        <w:t>Regrettably, we are unable to accept any late applications.</w:t>
      </w:r>
    </w:p>
    <w:p w14:paraId="509962FE" w14:textId="77777777" w:rsidR="008978EB" w:rsidRPr="00537A1F" w:rsidRDefault="008978EB" w:rsidP="00537A1F">
      <w:pPr>
        <w:rPr>
          <w:sz w:val="20"/>
          <w:szCs w:val="20"/>
        </w:rPr>
      </w:pPr>
    </w:p>
    <w:bookmarkEnd w:id="1"/>
    <w:sectPr w:rsidR="008978EB" w:rsidRPr="00537A1F" w:rsidSect="00871DA4">
      <w:headerReference w:type="default" r:id="rId12"/>
      <w:footerReference w:type="default" r:id="rId13"/>
      <w:pgSz w:w="11900" w:h="16840"/>
      <w:pgMar w:top="187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047C0" w14:textId="77777777" w:rsidR="00D35C33" w:rsidRDefault="00D35C33" w:rsidP="00F83ECA">
      <w:r>
        <w:separator/>
      </w:r>
    </w:p>
  </w:endnote>
  <w:endnote w:type="continuationSeparator" w:id="0">
    <w:p w14:paraId="3EF20429" w14:textId="77777777" w:rsidR="00D35C33" w:rsidRDefault="00D35C33" w:rsidP="00F8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sap">
    <w:altName w:val="Times New Roman"/>
    <w:panose1 w:val="00000000000000000000"/>
    <w:charset w:val="00"/>
    <w:family w:val="swiss"/>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C89B9" w14:textId="4E95A0C5" w:rsidR="00A402EC" w:rsidRDefault="00A402EC">
    <w:pPr>
      <w:pStyle w:val="Footer"/>
    </w:pPr>
    <w:r>
      <w:t>RTA</w:t>
    </w:r>
    <w:r w:rsidR="00ED694A">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2CCB5" w14:textId="77777777" w:rsidR="00D35C33" w:rsidRDefault="00D35C33" w:rsidP="00F83ECA">
      <w:r>
        <w:separator/>
      </w:r>
    </w:p>
  </w:footnote>
  <w:footnote w:type="continuationSeparator" w:id="0">
    <w:p w14:paraId="11A92534" w14:textId="77777777" w:rsidR="00D35C33" w:rsidRDefault="00D35C33" w:rsidP="00F83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859D2" w14:textId="1F49E890" w:rsidR="00D35C33" w:rsidRDefault="007B5F47">
    <w:pPr>
      <w:pStyle w:val="Header"/>
    </w:pPr>
    <w:r>
      <w:rPr>
        <w:noProof/>
      </w:rPr>
      <mc:AlternateContent>
        <mc:Choice Requires="wps">
          <w:drawing>
            <wp:anchor distT="45720" distB="45720" distL="114300" distR="114300" simplePos="0" relativeHeight="251665408" behindDoc="0" locked="0" layoutInCell="1" allowOverlap="1" wp14:anchorId="716B90C2" wp14:editId="53903123">
              <wp:simplePos x="0" y="0"/>
              <wp:positionH relativeFrom="column">
                <wp:posOffset>1316355</wp:posOffset>
              </wp:positionH>
              <wp:positionV relativeFrom="paragraph">
                <wp:posOffset>-119380</wp:posOffset>
              </wp:positionV>
              <wp:extent cx="453898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980" cy="1404620"/>
                      </a:xfrm>
                      <a:prstGeom prst="rect">
                        <a:avLst/>
                      </a:prstGeom>
                      <a:solidFill>
                        <a:srgbClr val="FFFFFF"/>
                      </a:solidFill>
                      <a:ln w="9525">
                        <a:noFill/>
                        <a:miter lim="800000"/>
                        <a:headEnd/>
                        <a:tailEnd/>
                      </a:ln>
                    </wps:spPr>
                    <wps:txbx>
                      <w:txbxContent>
                        <w:p w14:paraId="43187F4F" w14:textId="0544844D" w:rsidR="007B5F47" w:rsidRPr="003216F2" w:rsidRDefault="00537A1F" w:rsidP="007B5F47">
                          <w:pPr>
                            <w:tabs>
                              <w:tab w:val="left" w:pos="426"/>
                            </w:tabs>
                            <w:jc w:val="right"/>
                            <w:rPr>
                              <w:rFonts w:ascii="Arial" w:hAnsi="Arial" w:cs="Arial"/>
                              <w:b/>
                              <w:color w:val="BB185F"/>
                              <w:sz w:val="20"/>
                              <w:szCs w:val="20"/>
                            </w:rPr>
                          </w:pPr>
                          <w:r w:rsidRPr="00142572">
                            <w:rPr>
                              <w:rFonts w:ascii="Arial" w:hAnsi="Arial" w:cs="Arial"/>
                              <w:b/>
                              <w:color w:val="BB185F"/>
                              <w:sz w:val="28"/>
                            </w:rPr>
                            <w:t xml:space="preserve">IPS </w:t>
                          </w:r>
                          <w:r>
                            <w:rPr>
                              <w:rFonts w:ascii="Arial" w:hAnsi="Arial" w:cs="Arial"/>
                              <w:b/>
                              <w:color w:val="BB185F"/>
                              <w:sz w:val="28"/>
                            </w:rPr>
                            <w:t>Employment Specialist</w:t>
                          </w:r>
                          <w:r w:rsidRPr="00142572">
                            <w:rPr>
                              <w:rFonts w:ascii="Arial" w:hAnsi="Arial" w:cs="Arial"/>
                              <w:b/>
                              <w:color w:val="BB185F"/>
                              <w:sz w:val="28"/>
                            </w:rPr>
                            <w:t xml:space="preserve"> – 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B90C2" id="_x0000_t202" coordsize="21600,21600" o:spt="202" path="m,l,21600r21600,l21600,xe">
              <v:stroke joinstyle="miter"/>
              <v:path gradientshapeok="t" o:connecttype="rect"/>
            </v:shapetype>
            <v:shape id="Text Box 2" o:spid="_x0000_s1026" type="#_x0000_t202" style="position:absolute;margin-left:103.65pt;margin-top:-9.4pt;width:357.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" stroked="f">
              <v:textbox style="mso-fit-shape-to-text:t">
                <w:txbxContent>
                  <w:p w14:paraId="43187F4F" w14:textId="0544844D" w:rsidR="007B5F47" w:rsidRPr="003216F2" w:rsidRDefault="00537A1F" w:rsidP="007B5F47">
                    <w:pPr>
                      <w:tabs>
                        <w:tab w:val="left" w:pos="426"/>
                      </w:tabs>
                      <w:jc w:val="right"/>
                      <w:rPr>
                        <w:rFonts w:ascii="Arial" w:hAnsi="Arial" w:cs="Arial"/>
                        <w:b/>
                        <w:color w:val="BB185F"/>
                        <w:sz w:val="20"/>
                        <w:szCs w:val="20"/>
                      </w:rPr>
                    </w:pPr>
                    <w:r w:rsidRPr="00142572">
                      <w:rPr>
                        <w:rFonts w:ascii="Arial" w:hAnsi="Arial" w:cs="Arial"/>
                        <w:b/>
                        <w:color w:val="BB185F"/>
                        <w:sz w:val="28"/>
                      </w:rPr>
                      <w:t xml:space="preserve">IPS </w:t>
                    </w:r>
                    <w:r>
                      <w:rPr>
                        <w:rFonts w:ascii="Arial" w:hAnsi="Arial" w:cs="Arial"/>
                        <w:b/>
                        <w:color w:val="BB185F"/>
                        <w:sz w:val="28"/>
                      </w:rPr>
                      <w:t>Employment Specialist</w:t>
                    </w:r>
                    <w:r w:rsidRPr="00142572">
                      <w:rPr>
                        <w:rFonts w:ascii="Arial" w:hAnsi="Arial" w:cs="Arial"/>
                        <w:b/>
                        <w:color w:val="BB185F"/>
                        <w:sz w:val="28"/>
                      </w:rPr>
                      <w:t xml:space="preserve"> – Job Description</w:t>
                    </w:r>
                  </w:p>
                </w:txbxContent>
              </v:textbox>
              <w10:wrap type="square"/>
            </v:shape>
          </w:pict>
        </mc:Fallback>
      </mc:AlternateContent>
    </w:r>
    <w:r w:rsidR="00D35C33">
      <w:rPr>
        <w:noProof/>
        <w:lang w:eastAsia="en-GB"/>
      </w:rPr>
      <mc:AlternateContent>
        <mc:Choice Requires="wps">
          <w:drawing>
            <wp:anchor distT="0" distB="0" distL="114300" distR="114300" simplePos="0" relativeHeight="251661312" behindDoc="0" locked="0" layoutInCell="1" allowOverlap="1" wp14:anchorId="416AB3DE" wp14:editId="687AE01E">
              <wp:simplePos x="0" y="0"/>
              <wp:positionH relativeFrom="column">
                <wp:posOffset>4018280</wp:posOffset>
              </wp:positionH>
              <wp:positionV relativeFrom="paragraph">
                <wp:posOffset>-121920</wp:posOffset>
              </wp:positionV>
              <wp:extent cx="2506980" cy="476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506980" cy="476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87E171" w14:textId="4DAD8853" w:rsidR="00D35C33" w:rsidRPr="00F83ECA" w:rsidRDefault="00D35C33" w:rsidP="00F83ECA">
                          <w:pPr>
                            <w:rPr>
                              <w:rFonts w:ascii="Arial Rounded MT Bold" w:hAnsi="Arial Rounded MT Bold"/>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AB3DE" id="_x0000_s1027" type="#_x0000_t202" style="position:absolute;margin-left:316.4pt;margin-top:-9.6pt;width:197.4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" filled="f" stroked="f">
              <v:textbox>
                <w:txbxContent>
                  <w:p w14:paraId="3787E171" w14:textId="4DAD8853" w:rsidR="00D35C33" w:rsidRPr="00F83ECA" w:rsidRDefault="00D35C33" w:rsidP="00F83ECA">
                    <w:pPr>
                      <w:rPr>
                        <w:rFonts w:ascii="Arial Rounded MT Bold" w:hAnsi="Arial Rounded MT Bold"/>
                        <w:b/>
                        <w:sz w:val="36"/>
                        <w:szCs w:val="36"/>
                      </w:rPr>
                    </w:pPr>
                  </w:p>
                </w:txbxContent>
              </v:textbox>
              <w10:wrap type="square"/>
            </v:shape>
          </w:pict>
        </mc:Fallback>
      </mc:AlternateContent>
    </w:r>
    <w:r w:rsidR="00D35C33">
      <w:rPr>
        <w:noProof/>
        <w:lang w:eastAsia="en-GB"/>
      </w:rPr>
      <w:drawing>
        <wp:anchor distT="0" distB="0" distL="114300" distR="114300" simplePos="0" relativeHeight="251663360" behindDoc="0" locked="0" layoutInCell="1" allowOverlap="1" wp14:anchorId="482268D4" wp14:editId="2A40EB8C">
          <wp:simplePos x="0" y="0"/>
          <wp:positionH relativeFrom="column">
            <wp:posOffset>-747395</wp:posOffset>
          </wp:positionH>
          <wp:positionV relativeFrom="paragraph">
            <wp:posOffset>-338754</wp:posOffset>
          </wp:positionV>
          <wp:extent cx="1332865" cy="61899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_logo-01.jpg"/>
                  <pic:cNvPicPr/>
                </pic:nvPicPr>
                <pic:blipFill>
                  <a:blip r:embed="rId1">
                    <a:extLst>
                      <a:ext uri="{28A0092B-C50C-407E-A947-70E740481C1C}">
                        <a14:useLocalDpi xmlns:a14="http://schemas.microsoft.com/office/drawing/2010/main" val="0"/>
                      </a:ext>
                    </a:extLst>
                  </a:blip>
                  <a:stretch>
                    <a:fillRect/>
                  </a:stretch>
                </pic:blipFill>
                <pic:spPr>
                  <a:xfrm>
                    <a:off x="0" y="0"/>
                    <a:ext cx="1332865" cy="618999"/>
                  </a:xfrm>
                  <a:prstGeom prst="rect">
                    <a:avLst/>
                  </a:prstGeom>
                </pic:spPr>
              </pic:pic>
            </a:graphicData>
          </a:graphic>
          <wp14:sizeRelH relativeFrom="page">
            <wp14:pctWidth>0</wp14:pctWidth>
          </wp14:sizeRelH>
          <wp14:sizeRelV relativeFrom="page">
            <wp14:pctHeight>0</wp14:pctHeight>
          </wp14:sizeRelV>
        </wp:anchor>
      </w:drawing>
    </w:r>
    <w:r w:rsidR="00D35C33">
      <w:rPr>
        <w:noProof/>
        <w:lang w:eastAsia="en-GB"/>
      </w:rPr>
      <mc:AlternateContent>
        <mc:Choice Requires="wps">
          <w:drawing>
            <wp:anchor distT="0" distB="0" distL="114300" distR="114300" simplePos="0" relativeHeight="251662336" behindDoc="0" locked="0" layoutInCell="1" allowOverlap="1" wp14:anchorId="09368F37" wp14:editId="088925B9">
              <wp:simplePos x="0" y="0"/>
              <wp:positionH relativeFrom="column">
                <wp:posOffset>-983615</wp:posOffset>
              </wp:positionH>
              <wp:positionV relativeFrom="paragraph">
                <wp:posOffset>453016</wp:posOffset>
              </wp:positionV>
              <wp:extent cx="7772400" cy="0"/>
              <wp:effectExtent l="0" t="25400" r="25400" b="25400"/>
              <wp:wrapNone/>
              <wp:docPr id="4" name="Straight Connector 4"/>
              <wp:cNvGraphicFramePr/>
              <a:graphic xmlns:a="http://schemas.openxmlformats.org/drawingml/2006/main">
                <a:graphicData uri="http://schemas.microsoft.com/office/word/2010/wordprocessingShape">
                  <wps:wsp>
                    <wps:cNvCnPr/>
                    <wps:spPr>
                      <a:xfrm>
                        <a:off x="0" y="0"/>
                        <a:ext cx="7772400" cy="0"/>
                      </a:xfrm>
                      <a:prstGeom prst="line">
                        <a:avLst/>
                      </a:prstGeom>
                      <a:ln w="44450">
                        <a:solidFill>
                          <a:srgbClr val="0C6E9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9BEF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7.45pt,35.65pt" to="534.5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" strokecolor="#0c6e91" strokeweight="3.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B05"/>
    <w:multiLevelType w:val="hybridMultilevel"/>
    <w:tmpl w:val="367EE276"/>
    <w:lvl w:ilvl="0" w:tplc="D334F286">
      <w:start w:val="1"/>
      <w:numFmt w:val="bullet"/>
      <w:lvlText w:val="•"/>
      <w:lvlJc w:val="left"/>
      <w:pPr>
        <w:tabs>
          <w:tab w:val="num" w:pos="720"/>
        </w:tabs>
        <w:ind w:left="720" w:hanging="360"/>
      </w:pPr>
      <w:rPr>
        <w:rFonts w:ascii="Arial" w:hAnsi="Arial" w:hint="default"/>
      </w:rPr>
    </w:lvl>
    <w:lvl w:ilvl="1" w:tplc="8B886FF4" w:tentative="1">
      <w:start w:val="1"/>
      <w:numFmt w:val="bullet"/>
      <w:lvlText w:val="•"/>
      <w:lvlJc w:val="left"/>
      <w:pPr>
        <w:tabs>
          <w:tab w:val="num" w:pos="1440"/>
        </w:tabs>
        <w:ind w:left="1440" w:hanging="360"/>
      </w:pPr>
      <w:rPr>
        <w:rFonts w:ascii="Arial" w:hAnsi="Arial" w:hint="default"/>
      </w:rPr>
    </w:lvl>
    <w:lvl w:ilvl="2" w:tplc="7B803972" w:tentative="1">
      <w:start w:val="1"/>
      <w:numFmt w:val="bullet"/>
      <w:lvlText w:val="•"/>
      <w:lvlJc w:val="left"/>
      <w:pPr>
        <w:tabs>
          <w:tab w:val="num" w:pos="2160"/>
        </w:tabs>
        <w:ind w:left="2160" w:hanging="360"/>
      </w:pPr>
      <w:rPr>
        <w:rFonts w:ascii="Arial" w:hAnsi="Arial" w:hint="default"/>
      </w:rPr>
    </w:lvl>
    <w:lvl w:ilvl="3" w:tplc="4DC62058" w:tentative="1">
      <w:start w:val="1"/>
      <w:numFmt w:val="bullet"/>
      <w:lvlText w:val="•"/>
      <w:lvlJc w:val="left"/>
      <w:pPr>
        <w:tabs>
          <w:tab w:val="num" w:pos="2880"/>
        </w:tabs>
        <w:ind w:left="2880" w:hanging="360"/>
      </w:pPr>
      <w:rPr>
        <w:rFonts w:ascii="Arial" w:hAnsi="Arial" w:hint="default"/>
      </w:rPr>
    </w:lvl>
    <w:lvl w:ilvl="4" w:tplc="57749342" w:tentative="1">
      <w:start w:val="1"/>
      <w:numFmt w:val="bullet"/>
      <w:lvlText w:val="•"/>
      <w:lvlJc w:val="left"/>
      <w:pPr>
        <w:tabs>
          <w:tab w:val="num" w:pos="3600"/>
        </w:tabs>
        <w:ind w:left="3600" w:hanging="360"/>
      </w:pPr>
      <w:rPr>
        <w:rFonts w:ascii="Arial" w:hAnsi="Arial" w:hint="default"/>
      </w:rPr>
    </w:lvl>
    <w:lvl w:ilvl="5" w:tplc="C4F2EF80" w:tentative="1">
      <w:start w:val="1"/>
      <w:numFmt w:val="bullet"/>
      <w:lvlText w:val="•"/>
      <w:lvlJc w:val="left"/>
      <w:pPr>
        <w:tabs>
          <w:tab w:val="num" w:pos="4320"/>
        </w:tabs>
        <w:ind w:left="4320" w:hanging="360"/>
      </w:pPr>
      <w:rPr>
        <w:rFonts w:ascii="Arial" w:hAnsi="Arial" w:hint="default"/>
      </w:rPr>
    </w:lvl>
    <w:lvl w:ilvl="6" w:tplc="9AD2F3DC" w:tentative="1">
      <w:start w:val="1"/>
      <w:numFmt w:val="bullet"/>
      <w:lvlText w:val="•"/>
      <w:lvlJc w:val="left"/>
      <w:pPr>
        <w:tabs>
          <w:tab w:val="num" w:pos="5040"/>
        </w:tabs>
        <w:ind w:left="5040" w:hanging="360"/>
      </w:pPr>
      <w:rPr>
        <w:rFonts w:ascii="Arial" w:hAnsi="Arial" w:hint="default"/>
      </w:rPr>
    </w:lvl>
    <w:lvl w:ilvl="7" w:tplc="D2A0EB3E" w:tentative="1">
      <w:start w:val="1"/>
      <w:numFmt w:val="bullet"/>
      <w:lvlText w:val="•"/>
      <w:lvlJc w:val="left"/>
      <w:pPr>
        <w:tabs>
          <w:tab w:val="num" w:pos="5760"/>
        </w:tabs>
        <w:ind w:left="5760" w:hanging="360"/>
      </w:pPr>
      <w:rPr>
        <w:rFonts w:ascii="Arial" w:hAnsi="Arial" w:hint="default"/>
      </w:rPr>
    </w:lvl>
    <w:lvl w:ilvl="8" w:tplc="2FE252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98198D"/>
    <w:multiLevelType w:val="multilevel"/>
    <w:tmpl w:val="EA0A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74262"/>
    <w:multiLevelType w:val="hybridMultilevel"/>
    <w:tmpl w:val="04407898"/>
    <w:lvl w:ilvl="0" w:tplc="58C032D8">
      <w:start w:val="2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839FA"/>
    <w:multiLevelType w:val="hybridMultilevel"/>
    <w:tmpl w:val="B6649CBE"/>
    <w:lvl w:ilvl="0" w:tplc="07B4FF98">
      <w:start w:val="1"/>
      <w:numFmt w:val="bullet"/>
      <w:lvlText w:val=""/>
      <w:lvlJc w:val="left"/>
      <w:pPr>
        <w:ind w:left="432" w:hanging="288"/>
      </w:pPr>
      <w:rPr>
        <w:rFonts w:ascii="Symbol" w:hAnsi="Symbol" w:hint="default"/>
        <w:color w:val="BB185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C53FF"/>
    <w:multiLevelType w:val="hybridMultilevel"/>
    <w:tmpl w:val="4916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07A47"/>
    <w:multiLevelType w:val="hybridMultilevel"/>
    <w:tmpl w:val="718202DC"/>
    <w:lvl w:ilvl="0" w:tplc="82043834">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7D707B"/>
    <w:multiLevelType w:val="hybridMultilevel"/>
    <w:tmpl w:val="CEEC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02C8B"/>
    <w:multiLevelType w:val="hybridMultilevel"/>
    <w:tmpl w:val="FBB03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47306"/>
    <w:multiLevelType w:val="hybridMultilevel"/>
    <w:tmpl w:val="6D0C0772"/>
    <w:lvl w:ilvl="0" w:tplc="49E094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15A02"/>
    <w:multiLevelType w:val="hybridMultilevel"/>
    <w:tmpl w:val="133AFE6A"/>
    <w:lvl w:ilvl="0" w:tplc="EA0684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7320CE"/>
    <w:multiLevelType w:val="hybridMultilevel"/>
    <w:tmpl w:val="76AE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82B7A"/>
    <w:multiLevelType w:val="hybridMultilevel"/>
    <w:tmpl w:val="29D2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9C01BA"/>
    <w:multiLevelType w:val="hybridMultilevel"/>
    <w:tmpl w:val="D0E8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A2846"/>
    <w:multiLevelType w:val="hybridMultilevel"/>
    <w:tmpl w:val="6CD0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3697F"/>
    <w:multiLevelType w:val="multilevel"/>
    <w:tmpl w:val="01DE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24C9B"/>
    <w:multiLevelType w:val="hybridMultilevel"/>
    <w:tmpl w:val="1592C28C"/>
    <w:lvl w:ilvl="0" w:tplc="53401F00">
      <w:start w:val="1"/>
      <w:numFmt w:val="bullet"/>
      <w:lvlText w:val=""/>
      <w:lvlJc w:val="left"/>
      <w:pPr>
        <w:tabs>
          <w:tab w:val="num" w:pos="720"/>
        </w:tabs>
        <w:ind w:left="720" w:hanging="360"/>
      </w:pPr>
      <w:rPr>
        <w:rFonts w:ascii="Symbol" w:hAnsi="Symbol" w:hint="default"/>
        <w:color w:val="BB185F"/>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D87061"/>
    <w:multiLevelType w:val="hybridMultilevel"/>
    <w:tmpl w:val="1060ACA6"/>
    <w:lvl w:ilvl="0" w:tplc="2A02F3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BD41BF"/>
    <w:multiLevelType w:val="hybridMultilevel"/>
    <w:tmpl w:val="D7684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D75CB"/>
    <w:multiLevelType w:val="hybridMultilevel"/>
    <w:tmpl w:val="9A343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D43C1B"/>
    <w:multiLevelType w:val="hybridMultilevel"/>
    <w:tmpl w:val="423E9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325C3"/>
    <w:multiLevelType w:val="hybridMultilevel"/>
    <w:tmpl w:val="C89CA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732E8E"/>
    <w:multiLevelType w:val="hybridMultilevel"/>
    <w:tmpl w:val="EE280BCE"/>
    <w:lvl w:ilvl="0" w:tplc="C6C88DB6">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8B256A"/>
    <w:multiLevelType w:val="hybridMultilevel"/>
    <w:tmpl w:val="EDB6FC12"/>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3"/>
  </w:num>
  <w:num w:numId="3">
    <w:abstractNumId w:val="17"/>
  </w:num>
  <w:num w:numId="4">
    <w:abstractNumId w:val="4"/>
  </w:num>
  <w:num w:numId="5">
    <w:abstractNumId w:val="18"/>
  </w:num>
  <w:num w:numId="6">
    <w:abstractNumId w:val="19"/>
  </w:num>
  <w:num w:numId="7">
    <w:abstractNumId w:val="8"/>
  </w:num>
  <w:num w:numId="8">
    <w:abstractNumId w:val="7"/>
  </w:num>
  <w:num w:numId="9">
    <w:abstractNumId w:val="1"/>
  </w:num>
  <w:num w:numId="10">
    <w:abstractNumId w:val="14"/>
  </w:num>
  <w:num w:numId="11">
    <w:abstractNumId w:val="0"/>
  </w:num>
  <w:num w:numId="12">
    <w:abstractNumId w:val="16"/>
  </w:num>
  <w:num w:numId="13">
    <w:abstractNumId w:val="9"/>
  </w:num>
  <w:num w:numId="14">
    <w:abstractNumId w:val="5"/>
  </w:num>
  <w:num w:numId="15">
    <w:abstractNumId w:val="21"/>
  </w:num>
  <w:num w:numId="16">
    <w:abstractNumId w:val="22"/>
  </w:num>
  <w:num w:numId="17">
    <w:abstractNumId w:val="6"/>
  </w:num>
  <w:num w:numId="18">
    <w:abstractNumId w:val="12"/>
  </w:num>
  <w:num w:numId="19">
    <w:abstractNumId w:val="13"/>
  </w:num>
  <w:num w:numId="20">
    <w:abstractNumId w:val="20"/>
  </w:num>
  <w:num w:numId="21">
    <w:abstractNumId w:val="2"/>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B1"/>
    <w:rsid w:val="00022BDF"/>
    <w:rsid w:val="0005678A"/>
    <w:rsid w:val="00090A96"/>
    <w:rsid w:val="00114E2B"/>
    <w:rsid w:val="00115B02"/>
    <w:rsid w:val="001244B1"/>
    <w:rsid w:val="001C4566"/>
    <w:rsid w:val="002038D1"/>
    <w:rsid w:val="00244379"/>
    <w:rsid w:val="0026613D"/>
    <w:rsid w:val="0026759B"/>
    <w:rsid w:val="00270B02"/>
    <w:rsid w:val="00285E3D"/>
    <w:rsid w:val="00286EF2"/>
    <w:rsid w:val="002A32BD"/>
    <w:rsid w:val="002B24F9"/>
    <w:rsid w:val="00302721"/>
    <w:rsid w:val="003216F2"/>
    <w:rsid w:val="0032403D"/>
    <w:rsid w:val="00334399"/>
    <w:rsid w:val="00336645"/>
    <w:rsid w:val="00355E1B"/>
    <w:rsid w:val="00363BE2"/>
    <w:rsid w:val="003658AD"/>
    <w:rsid w:val="003A1B34"/>
    <w:rsid w:val="003A3A60"/>
    <w:rsid w:val="0041084D"/>
    <w:rsid w:val="004259BB"/>
    <w:rsid w:val="0045158B"/>
    <w:rsid w:val="00473888"/>
    <w:rsid w:val="004A578E"/>
    <w:rsid w:val="004A6EB3"/>
    <w:rsid w:val="004E471D"/>
    <w:rsid w:val="00531299"/>
    <w:rsid w:val="00537A1F"/>
    <w:rsid w:val="005A7400"/>
    <w:rsid w:val="005D730E"/>
    <w:rsid w:val="006F00A3"/>
    <w:rsid w:val="006F1442"/>
    <w:rsid w:val="006F6818"/>
    <w:rsid w:val="007014E9"/>
    <w:rsid w:val="007473F8"/>
    <w:rsid w:val="00767609"/>
    <w:rsid w:val="007B5F47"/>
    <w:rsid w:val="007D46C0"/>
    <w:rsid w:val="007E061A"/>
    <w:rsid w:val="008174FD"/>
    <w:rsid w:val="00871A4C"/>
    <w:rsid w:val="00871DA4"/>
    <w:rsid w:val="008978EB"/>
    <w:rsid w:val="008C3228"/>
    <w:rsid w:val="009047EF"/>
    <w:rsid w:val="00981389"/>
    <w:rsid w:val="009F7751"/>
    <w:rsid w:val="00A402EC"/>
    <w:rsid w:val="00B777C0"/>
    <w:rsid w:val="00B80251"/>
    <w:rsid w:val="00B8689D"/>
    <w:rsid w:val="00BD678B"/>
    <w:rsid w:val="00BF004C"/>
    <w:rsid w:val="00C36278"/>
    <w:rsid w:val="00C43FB4"/>
    <w:rsid w:val="00C61E60"/>
    <w:rsid w:val="00CB1E64"/>
    <w:rsid w:val="00D35C33"/>
    <w:rsid w:val="00D51396"/>
    <w:rsid w:val="00D84789"/>
    <w:rsid w:val="00DA772F"/>
    <w:rsid w:val="00DB4075"/>
    <w:rsid w:val="00DC4FE1"/>
    <w:rsid w:val="00E30165"/>
    <w:rsid w:val="00E3294F"/>
    <w:rsid w:val="00E33ABA"/>
    <w:rsid w:val="00E7644C"/>
    <w:rsid w:val="00EA0976"/>
    <w:rsid w:val="00EC5CA5"/>
    <w:rsid w:val="00ED694A"/>
    <w:rsid w:val="00F26933"/>
    <w:rsid w:val="00F3511B"/>
    <w:rsid w:val="00F678CC"/>
    <w:rsid w:val="00F83ECA"/>
    <w:rsid w:val="00FA1254"/>
    <w:rsid w:val="00FA1CE3"/>
    <w:rsid w:val="00FA2E0B"/>
    <w:rsid w:val="00FD4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7879E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ECA"/>
    <w:pPr>
      <w:tabs>
        <w:tab w:val="center" w:pos="4513"/>
        <w:tab w:val="right" w:pos="9026"/>
      </w:tabs>
    </w:pPr>
  </w:style>
  <w:style w:type="character" w:customStyle="1" w:styleId="HeaderChar">
    <w:name w:val="Header Char"/>
    <w:basedOn w:val="DefaultParagraphFont"/>
    <w:link w:val="Header"/>
    <w:uiPriority w:val="99"/>
    <w:rsid w:val="00F83ECA"/>
  </w:style>
  <w:style w:type="paragraph" w:styleId="Footer">
    <w:name w:val="footer"/>
    <w:basedOn w:val="Normal"/>
    <w:link w:val="FooterChar"/>
    <w:uiPriority w:val="99"/>
    <w:unhideWhenUsed/>
    <w:rsid w:val="00F83ECA"/>
    <w:pPr>
      <w:tabs>
        <w:tab w:val="center" w:pos="4513"/>
        <w:tab w:val="right" w:pos="9026"/>
      </w:tabs>
    </w:pPr>
  </w:style>
  <w:style w:type="character" w:customStyle="1" w:styleId="FooterChar">
    <w:name w:val="Footer Char"/>
    <w:basedOn w:val="DefaultParagraphFont"/>
    <w:link w:val="Footer"/>
    <w:uiPriority w:val="99"/>
    <w:rsid w:val="00F83ECA"/>
  </w:style>
  <w:style w:type="paragraph" w:styleId="CommentText">
    <w:name w:val="annotation text"/>
    <w:basedOn w:val="Normal"/>
    <w:link w:val="CommentTextChar"/>
    <w:uiPriority w:val="99"/>
    <w:unhideWhenUsed/>
    <w:rsid w:val="00334399"/>
    <w:pPr>
      <w:jc w:val="both"/>
    </w:pPr>
    <w:rPr>
      <w:rFonts w:ascii="Trebuchet MS" w:eastAsia="Times New Roman" w:hAnsi="Trebuchet MS" w:cs="Times New Roman"/>
      <w:sz w:val="20"/>
      <w:szCs w:val="20"/>
      <w:lang w:eastAsia="en-GB"/>
    </w:rPr>
  </w:style>
  <w:style w:type="character" w:customStyle="1" w:styleId="CommentTextChar">
    <w:name w:val="Comment Text Char"/>
    <w:basedOn w:val="DefaultParagraphFont"/>
    <w:link w:val="CommentText"/>
    <w:uiPriority w:val="99"/>
    <w:rsid w:val="00334399"/>
    <w:rPr>
      <w:rFonts w:ascii="Trebuchet MS" w:eastAsia="Times New Roman" w:hAnsi="Trebuchet MS" w:cs="Times New Roman"/>
      <w:sz w:val="20"/>
      <w:szCs w:val="20"/>
      <w:lang w:eastAsia="en-GB"/>
    </w:rPr>
  </w:style>
  <w:style w:type="paragraph" w:styleId="ListParagraph">
    <w:name w:val="List Paragraph"/>
    <w:aliases w:val="Numbered list"/>
    <w:basedOn w:val="Normal"/>
    <w:link w:val="ListParagraphChar"/>
    <w:uiPriority w:val="34"/>
    <w:qFormat/>
    <w:rsid w:val="00334399"/>
    <w:pPr>
      <w:spacing w:after="160" w:line="259" w:lineRule="auto"/>
      <w:ind w:left="720"/>
      <w:contextualSpacing/>
    </w:pPr>
    <w:rPr>
      <w:sz w:val="22"/>
      <w:szCs w:val="22"/>
    </w:rPr>
  </w:style>
  <w:style w:type="table" w:styleId="TableGrid">
    <w:name w:val="Table Grid"/>
    <w:basedOn w:val="TableNormal"/>
    <w:uiPriority w:val="39"/>
    <w:rsid w:val="003343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871DA4"/>
    <w:rPr>
      <w:rFonts w:eastAsiaTheme="minorEastAsia"/>
      <w:i/>
      <w:iCs/>
      <w:sz w:val="20"/>
      <w:szCs w:val="20"/>
      <w:lang w:val="en-US"/>
    </w:rPr>
  </w:style>
  <w:style w:type="character" w:customStyle="1" w:styleId="NoSpacingChar">
    <w:name w:val="No Spacing Char"/>
    <w:basedOn w:val="DefaultParagraphFont"/>
    <w:link w:val="NoSpacing"/>
    <w:uiPriority w:val="1"/>
    <w:rsid w:val="00871DA4"/>
    <w:rPr>
      <w:rFonts w:eastAsiaTheme="minorEastAsia"/>
      <w:i/>
      <w:iCs/>
      <w:sz w:val="20"/>
      <w:szCs w:val="20"/>
      <w:lang w:val="en-US"/>
    </w:rPr>
  </w:style>
  <w:style w:type="paragraph" w:styleId="FootnoteText">
    <w:name w:val="footnote text"/>
    <w:basedOn w:val="Normal"/>
    <w:link w:val="FootnoteTextChar"/>
    <w:uiPriority w:val="99"/>
    <w:unhideWhenUsed/>
    <w:rsid w:val="00871DA4"/>
    <w:rPr>
      <w:rFonts w:ascii="Asap" w:hAnsi="Asap" w:cs="Arial"/>
      <w:sz w:val="20"/>
      <w:szCs w:val="20"/>
    </w:rPr>
  </w:style>
  <w:style w:type="character" w:customStyle="1" w:styleId="FootnoteTextChar">
    <w:name w:val="Footnote Text Char"/>
    <w:basedOn w:val="DefaultParagraphFont"/>
    <w:link w:val="FootnoteText"/>
    <w:uiPriority w:val="99"/>
    <w:rsid w:val="00871DA4"/>
    <w:rPr>
      <w:rFonts w:ascii="Asap" w:hAnsi="Asap" w:cs="Arial"/>
      <w:sz w:val="20"/>
      <w:szCs w:val="20"/>
    </w:rPr>
  </w:style>
  <w:style w:type="character" w:styleId="FootnoteReference">
    <w:name w:val="footnote reference"/>
    <w:basedOn w:val="DefaultParagraphFont"/>
    <w:uiPriority w:val="99"/>
    <w:unhideWhenUsed/>
    <w:rsid w:val="00871DA4"/>
    <w:rPr>
      <w:vertAlign w:val="superscript"/>
    </w:rPr>
  </w:style>
  <w:style w:type="character" w:customStyle="1" w:styleId="ListParagraphChar">
    <w:name w:val="List Paragraph Char"/>
    <w:aliases w:val="Numbered list Char"/>
    <w:basedOn w:val="DefaultParagraphFont"/>
    <w:link w:val="ListParagraph"/>
    <w:uiPriority w:val="34"/>
    <w:rsid w:val="00871DA4"/>
    <w:rPr>
      <w:sz w:val="22"/>
      <w:szCs w:val="22"/>
    </w:rPr>
  </w:style>
  <w:style w:type="paragraph" w:styleId="Revision">
    <w:name w:val="Revision"/>
    <w:hidden/>
    <w:uiPriority w:val="99"/>
    <w:semiHidden/>
    <w:rsid w:val="0032403D"/>
  </w:style>
  <w:style w:type="character" w:styleId="Hyperlink">
    <w:name w:val="Hyperlink"/>
    <w:basedOn w:val="DefaultParagraphFont"/>
    <w:uiPriority w:val="99"/>
    <w:unhideWhenUsed/>
    <w:rsid w:val="00CB1E64"/>
    <w:rPr>
      <w:color w:val="0000FF"/>
      <w:u w:val="single"/>
    </w:rPr>
  </w:style>
  <w:style w:type="character" w:styleId="UnresolvedMention">
    <w:name w:val="Unresolved Mention"/>
    <w:basedOn w:val="DefaultParagraphFont"/>
    <w:uiPriority w:val="99"/>
    <w:rsid w:val="008174FD"/>
    <w:rPr>
      <w:color w:val="605E5C"/>
      <w:shd w:val="clear" w:color="auto" w:fill="E1DFDD"/>
    </w:rPr>
  </w:style>
  <w:style w:type="paragraph" w:styleId="BalloonText">
    <w:name w:val="Balloon Text"/>
    <w:basedOn w:val="Normal"/>
    <w:link w:val="BalloonTextChar"/>
    <w:uiPriority w:val="99"/>
    <w:semiHidden/>
    <w:unhideWhenUsed/>
    <w:rsid w:val="00286E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7992">
      <w:bodyDiv w:val="1"/>
      <w:marLeft w:val="0"/>
      <w:marRight w:val="0"/>
      <w:marTop w:val="0"/>
      <w:marBottom w:val="0"/>
      <w:divBdr>
        <w:top w:val="none" w:sz="0" w:space="0" w:color="auto"/>
        <w:left w:val="none" w:sz="0" w:space="0" w:color="auto"/>
        <w:bottom w:val="none" w:sz="0" w:space="0" w:color="auto"/>
        <w:right w:val="none" w:sz="0" w:space="0" w:color="auto"/>
      </w:divBdr>
    </w:div>
    <w:div w:id="116535885">
      <w:bodyDiv w:val="1"/>
      <w:marLeft w:val="0"/>
      <w:marRight w:val="0"/>
      <w:marTop w:val="0"/>
      <w:marBottom w:val="0"/>
      <w:divBdr>
        <w:top w:val="none" w:sz="0" w:space="0" w:color="auto"/>
        <w:left w:val="none" w:sz="0" w:space="0" w:color="auto"/>
        <w:bottom w:val="none" w:sz="0" w:space="0" w:color="auto"/>
        <w:right w:val="none" w:sz="0" w:space="0" w:color="auto"/>
      </w:divBdr>
    </w:div>
    <w:div w:id="275478888">
      <w:bodyDiv w:val="1"/>
      <w:marLeft w:val="0"/>
      <w:marRight w:val="0"/>
      <w:marTop w:val="0"/>
      <w:marBottom w:val="0"/>
      <w:divBdr>
        <w:top w:val="none" w:sz="0" w:space="0" w:color="auto"/>
        <w:left w:val="none" w:sz="0" w:space="0" w:color="auto"/>
        <w:bottom w:val="none" w:sz="0" w:space="0" w:color="auto"/>
        <w:right w:val="none" w:sz="0" w:space="0" w:color="auto"/>
      </w:divBdr>
    </w:div>
    <w:div w:id="419912002">
      <w:bodyDiv w:val="1"/>
      <w:marLeft w:val="0"/>
      <w:marRight w:val="0"/>
      <w:marTop w:val="0"/>
      <w:marBottom w:val="0"/>
      <w:divBdr>
        <w:top w:val="none" w:sz="0" w:space="0" w:color="auto"/>
        <w:left w:val="none" w:sz="0" w:space="0" w:color="auto"/>
        <w:bottom w:val="none" w:sz="0" w:space="0" w:color="auto"/>
        <w:right w:val="none" w:sz="0" w:space="0" w:color="auto"/>
      </w:divBdr>
    </w:div>
    <w:div w:id="708653493">
      <w:bodyDiv w:val="1"/>
      <w:marLeft w:val="0"/>
      <w:marRight w:val="0"/>
      <w:marTop w:val="0"/>
      <w:marBottom w:val="0"/>
      <w:divBdr>
        <w:top w:val="none" w:sz="0" w:space="0" w:color="auto"/>
        <w:left w:val="none" w:sz="0" w:space="0" w:color="auto"/>
        <w:bottom w:val="none" w:sz="0" w:space="0" w:color="auto"/>
        <w:right w:val="none" w:sz="0" w:space="0" w:color="auto"/>
      </w:divBdr>
    </w:div>
    <w:div w:id="789126366">
      <w:bodyDiv w:val="1"/>
      <w:marLeft w:val="0"/>
      <w:marRight w:val="0"/>
      <w:marTop w:val="0"/>
      <w:marBottom w:val="0"/>
      <w:divBdr>
        <w:top w:val="none" w:sz="0" w:space="0" w:color="auto"/>
        <w:left w:val="none" w:sz="0" w:space="0" w:color="auto"/>
        <w:bottom w:val="none" w:sz="0" w:space="0" w:color="auto"/>
        <w:right w:val="none" w:sz="0" w:space="0" w:color="auto"/>
      </w:divBdr>
    </w:div>
    <w:div w:id="912928234">
      <w:bodyDiv w:val="1"/>
      <w:marLeft w:val="0"/>
      <w:marRight w:val="0"/>
      <w:marTop w:val="0"/>
      <w:marBottom w:val="0"/>
      <w:divBdr>
        <w:top w:val="none" w:sz="0" w:space="0" w:color="auto"/>
        <w:left w:val="none" w:sz="0" w:space="0" w:color="auto"/>
        <w:bottom w:val="none" w:sz="0" w:space="0" w:color="auto"/>
        <w:right w:val="none" w:sz="0" w:space="0" w:color="auto"/>
      </w:divBdr>
    </w:div>
    <w:div w:id="1158612852">
      <w:bodyDiv w:val="1"/>
      <w:marLeft w:val="0"/>
      <w:marRight w:val="0"/>
      <w:marTop w:val="0"/>
      <w:marBottom w:val="0"/>
      <w:divBdr>
        <w:top w:val="none" w:sz="0" w:space="0" w:color="auto"/>
        <w:left w:val="none" w:sz="0" w:space="0" w:color="auto"/>
        <w:bottom w:val="none" w:sz="0" w:space="0" w:color="auto"/>
        <w:right w:val="none" w:sz="0" w:space="0" w:color="auto"/>
      </w:divBdr>
    </w:div>
    <w:div w:id="1437141644">
      <w:bodyDiv w:val="1"/>
      <w:marLeft w:val="0"/>
      <w:marRight w:val="0"/>
      <w:marTop w:val="0"/>
      <w:marBottom w:val="0"/>
      <w:divBdr>
        <w:top w:val="none" w:sz="0" w:space="0" w:color="auto"/>
        <w:left w:val="none" w:sz="0" w:space="0" w:color="auto"/>
        <w:bottom w:val="none" w:sz="0" w:space="0" w:color="auto"/>
        <w:right w:val="none" w:sz="0" w:space="0" w:color="auto"/>
      </w:divBdr>
    </w:div>
    <w:div w:id="1677226791">
      <w:bodyDiv w:val="1"/>
      <w:marLeft w:val="0"/>
      <w:marRight w:val="0"/>
      <w:marTop w:val="0"/>
      <w:marBottom w:val="0"/>
      <w:divBdr>
        <w:top w:val="none" w:sz="0" w:space="0" w:color="auto"/>
        <w:left w:val="none" w:sz="0" w:space="0" w:color="auto"/>
        <w:bottom w:val="none" w:sz="0" w:space="0" w:color="auto"/>
        <w:right w:val="none" w:sz="0" w:space="0" w:color="auto"/>
      </w:divBdr>
    </w:div>
    <w:div w:id="1821455271">
      <w:bodyDiv w:val="1"/>
      <w:marLeft w:val="0"/>
      <w:marRight w:val="0"/>
      <w:marTop w:val="0"/>
      <w:marBottom w:val="0"/>
      <w:divBdr>
        <w:top w:val="none" w:sz="0" w:space="0" w:color="auto"/>
        <w:left w:val="none" w:sz="0" w:space="0" w:color="auto"/>
        <w:bottom w:val="none" w:sz="0" w:space="0" w:color="auto"/>
        <w:right w:val="none" w:sz="0" w:space="0" w:color="auto"/>
      </w:divBdr>
    </w:div>
    <w:div w:id="2077170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sgrow.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B2F98322E7644287DBCABD043574BC" ma:contentTypeVersion="7" ma:contentTypeDescription="Create a new document." ma:contentTypeScope="" ma:versionID="f951bec45ef8c84e3957661d3e885cfd">
  <xsd:schema xmlns:xsd="http://www.w3.org/2001/XMLSchema" xmlns:xs="http://www.w3.org/2001/XMLSchema" xmlns:p="http://schemas.microsoft.com/office/2006/metadata/properties" xmlns:ns2="9debbf54-675b-46db-929e-12ca44a5a1f2" xmlns:ns3="1578ed75-caa3-4124-9b04-668f1dc4c340" targetNamespace="http://schemas.microsoft.com/office/2006/metadata/properties" ma:root="true" ma:fieldsID="57f6575147315d8764c4993aa2f366ad" ns2:_="" ns3:_="">
    <xsd:import namespace="9debbf54-675b-46db-929e-12ca44a5a1f2"/>
    <xsd:import namespace="1578ed75-caa3-4124-9b04-668f1dc4c3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bbf54-675b-46db-929e-12ca44a5a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78ed75-caa3-4124-9b04-668f1dc4c3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2F974-35EB-43B8-A31A-812C6D6D2076}">
  <ds:schemaRefs>
    <ds:schemaRef ds:uri="http://schemas.microsoft.com/sharepoint/v3/contenttype/forms"/>
  </ds:schemaRefs>
</ds:datastoreItem>
</file>

<file path=customXml/itemProps2.xml><?xml version="1.0" encoding="utf-8"?>
<ds:datastoreItem xmlns:ds="http://schemas.openxmlformats.org/officeDocument/2006/customXml" ds:itemID="{3184F036-B9C0-4844-A636-52AAA75F84ED}">
  <ds:schemaRefs>
    <ds:schemaRef ds:uri="http://schemas.openxmlformats.org/package/2006/metadata/core-properties"/>
    <ds:schemaRef ds:uri="http://schemas.microsoft.com/office/infopath/2007/PartnerControls"/>
    <ds:schemaRef ds:uri="http://purl.org/dc/elements/1.1/"/>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1578ed75-caa3-4124-9b04-668f1dc4c340"/>
    <ds:schemaRef ds:uri="9debbf54-675b-46db-929e-12ca44a5a1f2"/>
  </ds:schemaRefs>
</ds:datastoreItem>
</file>

<file path=customXml/itemProps3.xml><?xml version="1.0" encoding="utf-8"?>
<ds:datastoreItem xmlns:ds="http://schemas.openxmlformats.org/officeDocument/2006/customXml" ds:itemID="{B1BF4501-447B-4DF2-8B47-FE0DDD107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bbf54-675b-46db-929e-12ca44a5a1f2"/>
    <ds:schemaRef ds:uri="1578ed75-caa3-4124-9b04-668f1dc4c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CD6340-50CC-4406-9B70-8D269032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FFB5DA27</Template>
  <TotalTime>3</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Ziggy Tuck</dc:creator>
  <cp:keywords/>
  <dc:description/>
  <cp:lastModifiedBy>Martina Gibbons</cp:lastModifiedBy>
  <cp:revision>8</cp:revision>
  <cp:lastPrinted>2019-09-18T14:52:00Z</cp:lastPrinted>
  <dcterms:created xsi:type="dcterms:W3CDTF">2019-09-04T08:37:00Z</dcterms:created>
  <dcterms:modified xsi:type="dcterms:W3CDTF">2019-11-06T14:39:00Z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0x010100F2B2F98322E7644287DBCABD043574BC</vt:lpwstr>
  </property>
</Properties>
</file>